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781" w:rsidRPr="00422628" w:rsidRDefault="008149B9">
      <w:pPr>
        <w:pStyle w:val="ae"/>
        <w:spacing w:afterLines="50" w:after="120"/>
        <w:textAlignment w:val="center"/>
        <w:rPr>
          <w:rFonts w:eastAsia="宋体"/>
          <w:i/>
          <w:sz w:val="24"/>
          <w:szCs w:val="22"/>
          <w:lang w:eastAsia="zh-CN"/>
        </w:rPr>
      </w:pPr>
      <w:bookmarkStart w:id="0" w:name="OLE_LINK9"/>
      <w:bookmarkStart w:id="1" w:name="OLE_LINK34"/>
      <w:bookmarkStart w:id="2" w:name="OLE_LINK33"/>
      <w:bookmarkStart w:id="3" w:name="OLE_LINK13"/>
      <w:bookmarkStart w:id="4" w:name="OLE_LINK12"/>
      <w:r>
        <w:rPr>
          <w:rFonts w:ascii="CG Times (WN)" w:eastAsia="宋体" w:hAnsi="CG Times (WN)"/>
          <w:sz w:val="24"/>
        </w:rPr>
        <w:t>3GPP TSG-RAN WG2 Meeting #1</w:t>
      </w:r>
      <w:r>
        <w:rPr>
          <w:rFonts w:ascii="CG Times (WN)" w:eastAsia="宋体" w:hAnsi="CG Times (WN)" w:hint="eastAsia"/>
          <w:sz w:val="24"/>
          <w:lang w:eastAsia="zh-CN"/>
        </w:rPr>
        <w:t>2</w:t>
      </w:r>
      <w:r>
        <w:rPr>
          <w:rFonts w:ascii="CG Times (WN)" w:eastAsia="宋体" w:hAnsi="CG Times (WN)" w:hint="eastAsia"/>
          <w:sz w:val="24"/>
          <w:lang w:eastAsia="zh-CN"/>
        </w:rPr>
        <w:t>1</w:t>
      </w:r>
      <w:r>
        <w:rPr>
          <w:rFonts w:ascii="CG Times (WN)" w:eastAsia="宋体" w:hAnsi="CG Times (WN)" w:hint="eastAsia"/>
          <w:sz w:val="24"/>
          <w:lang w:eastAsia="zh-CN"/>
        </w:rPr>
        <w:t>bis</w:t>
      </w:r>
      <w:r>
        <w:rPr>
          <w:rFonts w:ascii="CG Times (WN)" w:eastAsia="宋体" w:hAnsi="CG Times (WN)"/>
          <w:sz w:val="24"/>
          <w:lang w:eastAsia="zh-CN"/>
        </w:rPr>
        <w:t xml:space="preserve"> </w:t>
      </w:r>
      <w:r>
        <w:rPr>
          <w:rFonts w:ascii="CG Times (WN)" w:eastAsia="宋体" w:hAnsi="CG Times (WN)" w:hint="eastAsia"/>
          <w:sz w:val="24"/>
          <w:lang w:eastAsia="zh-CN"/>
        </w:rPr>
        <w:t xml:space="preserve">      </w:t>
      </w:r>
      <w:r>
        <w:rPr>
          <w:rFonts w:cs="Arial" w:hint="eastAsia"/>
          <w:bCs/>
          <w:sz w:val="24"/>
          <w:lang w:eastAsia="zh-CN"/>
        </w:rPr>
        <w:t xml:space="preserve">   </w:t>
      </w:r>
      <w:r>
        <w:rPr>
          <w:rFonts w:cs="Arial"/>
          <w:bCs/>
          <w:sz w:val="24"/>
          <w:lang w:eastAsia="zh-CN"/>
        </w:rPr>
        <w:t xml:space="preserve">                      </w:t>
      </w:r>
      <w:r w:rsidR="001C79CD">
        <w:rPr>
          <w:rFonts w:cs="Arial"/>
          <w:bCs/>
          <w:sz w:val="24"/>
          <w:lang w:eastAsia="zh-CN"/>
        </w:rPr>
        <w:t xml:space="preserve"> </w:t>
      </w:r>
      <w:bookmarkStart w:id="5" w:name="_GoBack"/>
      <w:bookmarkEnd w:id="5"/>
      <w:r>
        <w:rPr>
          <w:rFonts w:cs="Arial"/>
          <w:bCs/>
          <w:sz w:val="24"/>
          <w:lang w:eastAsia="zh-CN"/>
        </w:rPr>
        <w:t xml:space="preserve">   </w:t>
      </w:r>
      <w:r w:rsidR="00422628" w:rsidRPr="00422628">
        <w:rPr>
          <w:rFonts w:eastAsia="宋体"/>
          <w:i/>
          <w:sz w:val="24"/>
          <w:szCs w:val="22"/>
          <w:lang w:eastAsia="zh-CN"/>
        </w:rPr>
        <w:t>R2-2302833</w:t>
      </w:r>
    </w:p>
    <w:p w:rsidR="00347781" w:rsidRDefault="008149B9">
      <w:pPr>
        <w:tabs>
          <w:tab w:val="center" w:pos="4153"/>
          <w:tab w:val="right" w:pos="8306"/>
        </w:tabs>
        <w:spacing w:after="0"/>
        <w:textAlignment w:val="center"/>
        <w:rPr>
          <w:rFonts w:ascii="Arial" w:eastAsia="宋体" w:hAnsi="Arial"/>
          <w:b/>
          <w:i/>
          <w:sz w:val="24"/>
        </w:rPr>
      </w:pPr>
      <w:r>
        <w:rPr>
          <w:rFonts w:ascii="CG Times (WN)" w:hAnsi="CG Times (WN)" w:hint="eastAsia"/>
          <w:b/>
          <w:sz w:val="24"/>
          <w:szCs w:val="24"/>
        </w:rPr>
        <w:t xml:space="preserve">Online, </w:t>
      </w:r>
      <w:r>
        <w:rPr>
          <w:rFonts w:ascii="CG Times (WN)" w:hAnsi="CG Times (WN)" w:hint="eastAsia"/>
          <w:b/>
          <w:sz w:val="24"/>
          <w:szCs w:val="24"/>
        </w:rPr>
        <w:t>April</w:t>
      </w:r>
      <w:r>
        <w:rPr>
          <w:rFonts w:ascii="CG Times (WN)" w:hAnsi="CG Times (WN)" w:hint="eastAsia"/>
          <w:b/>
          <w:sz w:val="24"/>
          <w:szCs w:val="24"/>
        </w:rPr>
        <w:t xml:space="preserve"> </w:t>
      </w:r>
      <w:r>
        <w:rPr>
          <w:rFonts w:ascii="CG Times (WN)" w:hAnsi="CG Times (WN)" w:hint="eastAsia"/>
          <w:b/>
          <w:sz w:val="24"/>
          <w:szCs w:val="24"/>
        </w:rPr>
        <w:t>17</w:t>
      </w:r>
      <w:r>
        <w:rPr>
          <w:rFonts w:ascii="CG Times (WN)" w:hAnsi="CG Times (WN)" w:hint="eastAsia"/>
          <w:b/>
          <w:sz w:val="24"/>
          <w:szCs w:val="24"/>
          <w:vertAlign w:val="superscript"/>
        </w:rPr>
        <w:t>th</w:t>
      </w:r>
      <w:r>
        <w:rPr>
          <w:rFonts w:ascii="CG Times (WN)" w:hAnsi="CG Times (WN)"/>
          <w:b/>
          <w:sz w:val="24"/>
          <w:szCs w:val="24"/>
          <w:vertAlign w:val="superscript"/>
          <w:lang w:eastAsia="en-US"/>
        </w:rPr>
        <w:t xml:space="preserve"> </w:t>
      </w:r>
      <w:r>
        <w:rPr>
          <w:rFonts w:ascii="CG Times (WN)" w:hAnsi="CG Times (WN)"/>
          <w:b/>
          <w:sz w:val="24"/>
          <w:szCs w:val="24"/>
          <w:lang w:eastAsia="en-US"/>
        </w:rPr>
        <w:t xml:space="preserve">- </w:t>
      </w:r>
      <w:r>
        <w:rPr>
          <w:rFonts w:ascii="CG Times (WN)" w:hAnsi="CG Times (WN)" w:hint="eastAsia"/>
          <w:b/>
          <w:sz w:val="24"/>
          <w:szCs w:val="24"/>
        </w:rPr>
        <w:t>April</w:t>
      </w:r>
      <w:r>
        <w:rPr>
          <w:rFonts w:ascii="CG Times (WN)" w:hAnsi="CG Times (WN)" w:hint="eastAsia"/>
          <w:b/>
          <w:sz w:val="24"/>
          <w:szCs w:val="24"/>
        </w:rPr>
        <w:t xml:space="preserve"> </w:t>
      </w:r>
      <w:r>
        <w:rPr>
          <w:rFonts w:ascii="CG Times (WN)" w:hAnsi="CG Times (WN)" w:hint="eastAsia"/>
          <w:b/>
          <w:sz w:val="24"/>
          <w:szCs w:val="24"/>
        </w:rPr>
        <w:t>26</w:t>
      </w:r>
      <w:r>
        <w:rPr>
          <w:rFonts w:ascii="CG Times (WN)" w:hAnsi="CG Times (WN)" w:hint="eastAsia"/>
          <w:b/>
          <w:sz w:val="24"/>
          <w:szCs w:val="24"/>
          <w:vertAlign w:val="superscript"/>
          <w:lang w:eastAsia="en-US"/>
        </w:rPr>
        <w:t>th</w:t>
      </w:r>
      <w:r>
        <w:rPr>
          <w:rFonts w:ascii="CG Times (WN)" w:hAnsi="CG Times (WN)"/>
          <w:b/>
          <w:sz w:val="24"/>
          <w:szCs w:val="24"/>
          <w:lang w:eastAsia="en-US"/>
        </w:rPr>
        <w:t>, 202</w:t>
      </w:r>
      <w:r>
        <w:rPr>
          <w:rFonts w:ascii="CG Times (WN)" w:hAnsi="CG Times (WN)" w:hint="eastAsia"/>
          <w:b/>
          <w:sz w:val="24"/>
          <w:szCs w:val="24"/>
        </w:rPr>
        <w:t>3</w:t>
      </w:r>
      <w:r>
        <w:rPr>
          <w:rFonts w:ascii="CG Times (WN)" w:hAnsi="CG Times (WN)"/>
          <w:b/>
          <w:sz w:val="24"/>
          <w:szCs w:val="24"/>
        </w:rPr>
        <w:t xml:space="preserve">             </w:t>
      </w:r>
      <w:r>
        <w:rPr>
          <w:rFonts w:ascii="Arial" w:eastAsia="宋体" w:hAnsi="Arial"/>
          <w:b/>
          <w:sz w:val="24"/>
        </w:rPr>
        <w:t xml:space="preserve">                  </w:t>
      </w:r>
    </w:p>
    <w:bookmarkEnd w:id="0"/>
    <w:p w:rsidR="00347781" w:rsidRDefault="00347781">
      <w:pPr>
        <w:tabs>
          <w:tab w:val="center" w:pos="4153"/>
          <w:tab w:val="right" w:pos="8306"/>
        </w:tabs>
        <w:spacing w:after="0"/>
        <w:textAlignment w:val="center"/>
        <w:rPr>
          <w:rFonts w:ascii="CG Times (WN)" w:eastAsia="宋体" w:hAnsi="CG Times (WN)"/>
          <w:b/>
          <w:sz w:val="24"/>
          <w:szCs w:val="24"/>
          <w:lang w:eastAsia="en-US"/>
        </w:rPr>
      </w:pPr>
    </w:p>
    <w:p w:rsidR="00347781" w:rsidRDefault="008149B9">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w:t>
      </w:r>
    </w:p>
    <w:p w:rsidR="00347781" w:rsidRDefault="008149B9">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6" w:name="OLE_LINK19"/>
      <w:r>
        <w:rPr>
          <w:rFonts w:eastAsia="宋体" w:hint="eastAsia"/>
          <w:sz w:val="24"/>
          <w:szCs w:val="22"/>
          <w:lang w:eastAsia="zh-CN"/>
        </w:rPr>
        <w:t xml:space="preserve">   </w:t>
      </w:r>
      <w:bookmarkEnd w:id="6"/>
      <w:r>
        <w:rPr>
          <w:rFonts w:eastAsia="宋体"/>
          <w:sz w:val="24"/>
          <w:szCs w:val="22"/>
          <w:lang w:eastAsia="zh-CN"/>
        </w:rPr>
        <w:t xml:space="preserve">        </w:t>
      </w:r>
      <w:r w:rsidR="00422628" w:rsidRPr="00422628">
        <w:rPr>
          <w:rFonts w:eastAsia="宋体"/>
          <w:sz w:val="24"/>
          <w:szCs w:val="22"/>
          <w:lang w:eastAsia="zh-CN"/>
        </w:rPr>
        <w:t>Considerations on BAT offset</w:t>
      </w:r>
    </w:p>
    <w:p w:rsidR="00347781" w:rsidRPr="00422628" w:rsidRDefault="008149B9">
      <w:pPr>
        <w:pStyle w:val="ae"/>
        <w:tabs>
          <w:tab w:val="clear" w:pos="4536"/>
        </w:tabs>
        <w:spacing w:beforeLines="50" w:before="120" w:afterLines="50" w:after="120"/>
        <w:textAlignment w:val="center"/>
        <w:rPr>
          <w:rFonts w:eastAsiaTheme="minorEastAsia"/>
          <w:sz w:val="24"/>
          <w:szCs w:val="22"/>
          <w:lang w:eastAsia="zh-CN"/>
        </w:rPr>
      </w:pPr>
      <w:r>
        <w:rPr>
          <w:sz w:val="24"/>
          <w:szCs w:val="22"/>
        </w:rPr>
        <w:t>Agenda item:</w:t>
      </w:r>
      <w:r>
        <w:rPr>
          <w:rFonts w:hint="eastAsia"/>
          <w:sz w:val="24"/>
          <w:szCs w:val="22"/>
        </w:rPr>
        <w:t xml:space="preserve">    </w:t>
      </w:r>
      <w:r>
        <w:rPr>
          <w:sz w:val="24"/>
          <w:szCs w:val="22"/>
        </w:rPr>
        <w:t xml:space="preserve"> </w:t>
      </w:r>
      <w:r>
        <w:rPr>
          <w:rFonts w:hint="eastAsia"/>
          <w:sz w:val="24"/>
          <w:szCs w:val="22"/>
          <w:lang w:eastAsia="zh-CN"/>
        </w:rPr>
        <w:t>7</w:t>
      </w:r>
      <w:r>
        <w:rPr>
          <w:sz w:val="24"/>
          <w:szCs w:val="22"/>
        </w:rPr>
        <w:t>.</w:t>
      </w:r>
      <w:r>
        <w:rPr>
          <w:rFonts w:hint="eastAsia"/>
          <w:sz w:val="24"/>
          <w:szCs w:val="22"/>
          <w:lang w:eastAsia="zh-CN"/>
        </w:rPr>
        <w:t>23</w:t>
      </w:r>
      <w:r w:rsidR="00422628">
        <w:rPr>
          <w:rFonts w:eastAsiaTheme="minorEastAsia" w:hint="eastAsia"/>
          <w:sz w:val="24"/>
          <w:szCs w:val="22"/>
          <w:lang w:eastAsia="zh-CN"/>
        </w:rPr>
        <w:t>.</w:t>
      </w:r>
      <w:r w:rsidR="00422628">
        <w:rPr>
          <w:rFonts w:eastAsiaTheme="minorEastAsia"/>
          <w:sz w:val="24"/>
          <w:szCs w:val="22"/>
          <w:lang w:eastAsia="zh-CN"/>
        </w:rPr>
        <w:t>2</w:t>
      </w:r>
    </w:p>
    <w:p w:rsidR="00347781" w:rsidRDefault="008149B9">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347781" w:rsidRDefault="00347781">
      <w:pPr>
        <w:pBdr>
          <w:bottom w:val="single" w:sz="4" w:space="1" w:color="auto"/>
        </w:pBdr>
        <w:tabs>
          <w:tab w:val="left" w:pos="2552"/>
        </w:tabs>
        <w:spacing w:after="0" w:line="60" w:lineRule="exact"/>
        <w:textAlignment w:val="center"/>
        <w:rPr>
          <w:rFonts w:eastAsia="宋体"/>
          <w:sz w:val="24"/>
        </w:rPr>
      </w:pPr>
    </w:p>
    <w:p w:rsidR="00347781" w:rsidRDefault="008149B9">
      <w:pPr>
        <w:pStyle w:val="1"/>
        <w:spacing w:before="120" w:after="120" w:line="360" w:lineRule="auto"/>
        <w:ind w:left="431" w:hanging="431"/>
        <w:textAlignment w:val="center"/>
        <w:rPr>
          <w:lang w:val="en-US"/>
        </w:rPr>
      </w:pPr>
      <w:r>
        <w:rPr>
          <w:lang w:val="en-US"/>
        </w:rPr>
        <w:t>Background</w:t>
      </w:r>
    </w:p>
    <w:p w:rsidR="00347781" w:rsidRDefault="008149B9">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w:t>
      </w:r>
      <w:r>
        <w:rPr>
          <w:rFonts w:ascii="Times New Roman" w:hAnsi="Times New Roman" w:hint="eastAsia"/>
          <w:lang w:val="en-US" w:eastAsia="zh-CN"/>
        </w:rPr>
        <w:t xml:space="preserve">of </w:t>
      </w:r>
      <w:r>
        <w:rPr>
          <w:rFonts w:ascii="Times New Roman" w:hAnsi="Times New Roman"/>
          <w:lang w:val="en-US" w:eastAsia="ja-JP"/>
        </w:rPr>
        <w:t>NR Timing Resiliency and URLLC enhancements</w:t>
      </w:r>
      <w:r>
        <w:rPr>
          <w:rFonts w:ascii="Times New Roman" w:hAnsi="Times New Roman"/>
          <w:lang w:val="en-US" w:eastAsia="zh-CN"/>
        </w:rPr>
        <w:t xml:space="preserve"> w</w:t>
      </w:r>
      <w:r>
        <w:rPr>
          <w:rFonts w:ascii="Times New Roman" w:hAnsi="Times New Roman" w:hint="eastAsia"/>
          <w:lang w:val="en-US" w:eastAsia="zh-CN"/>
        </w:rPr>
        <w:t>a</w:t>
      </w:r>
      <w:r>
        <w:rPr>
          <w:rFonts w:ascii="Times New Roman" w:hAnsi="Times New Roman"/>
          <w:lang w:val="en-US" w:eastAsia="zh-CN"/>
        </w:rPr>
        <w:t xml:space="preserve">s approved in </w:t>
      </w:r>
      <w:r>
        <w:rPr>
          <w:rFonts w:ascii="Times New Roman" w:hAnsi="Times New Roman"/>
          <w:lang w:eastAsia="zh-CN"/>
        </w:rPr>
        <w:t>RAN#</w:t>
      </w:r>
      <w:r>
        <w:rPr>
          <w:rFonts w:ascii="Times New Roman" w:hAnsi="Times New Roman" w:hint="eastAsia"/>
          <w:lang w:val="en-US" w:eastAsia="zh-CN"/>
        </w:rPr>
        <w:t>99</w:t>
      </w:r>
      <w:r>
        <w:rPr>
          <w:rFonts w:ascii="Times New Roman" w:hAnsi="Times New Roman"/>
          <w:lang w:val="en-US" w:eastAsia="zh-CN"/>
        </w:rPr>
        <w:t xml:space="preserv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sidRPr="00B433E0">
        <w:rPr>
          <w:rFonts w:ascii="Times New Roman" w:hAnsi="Times New Roman"/>
          <w:lang w:val="en-US" w:eastAsia="zh-CN"/>
        </w:rPr>
        <w:t>objective</w:t>
      </w:r>
      <w:r w:rsidR="00B433E0" w:rsidRPr="00B433E0">
        <w:rPr>
          <w:rFonts w:ascii="Times New Roman" w:hAnsi="Times New Roman"/>
          <w:lang w:val="en-US" w:eastAsia="zh-CN"/>
        </w:rPr>
        <w:t xml:space="preserve"> related to </w:t>
      </w:r>
      <w:r w:rsidR="00B433E0" w:rsidRPr="00B433E0">
        <w:rPr>
          <w:rFonts w:ascii="Times New Roman" w:hAnsi="Times New Roman"/>
          <w:lang w:val="en-US" w:eastAsia="zh-CN"/>
        </w:rPr>
        <w:t>downstream and upstream scheduling</w:t>
      </w:r>
      <w:r w:rsidRPr="00B433E0">
        <w:rPr>
          <w:rFonts w:ascii="Times New Roman" w:hAnsi="Times New Roman"/>
          <w:lang w:val="en-US" w:eastAsia="zh-CN"/>
        </w:rPr>
        <w:t xml:space="preserve"> </w:t>
      </w:r>
      <w:r>
        <w:rPr>
          <w:rFonts w:ascii="Times New Roman" w:hAnsi="Times New Roman"/>
          <w:lang w:val="en-US" w:eastAsia="zh-CN"/>
        </w:rPr>
        <w:t>is included</w:t>
      </w:r>
      <w:r w:rsidRPr="00B433E0">
        <w:rPr>
          <w:rFonts w:ascii="Times New Roman" w:hAnsi="Times New Roman"/>
          <w:lang w:val="en-US"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47781">
        <w:tc>
          <w:tcPr>
            <w:tcW w:w="10065" w:type="dxa"/>
          </w:tcPr>
          <w:p w:rsidR="00347781" w:rsidRPr="00B433E0" w:rsidRDefault="008149B9">
            <w:pPr>
              <w:spacing w:after="0"/>
              <w:ind w:left="360"/>
              <w:jc w:val="both"/>
              <w:textAlignment w:val="center"/>
              <w:rPr>
                <w:rFonts w:eastAsia="宋体"/>
                <w:bCs/>
                <w:i/>
                <w:sz w:val="20"/>
                <w:szCs w:val="20"/>
              </w:rPr>
            </w:pPr>
            <w:bookmarkStart w:id="7" w:name="OLE_LINK7"/>
            <w:r w:rsidRPr="00B433E0">
              <w:rPr>
                <w:rFonts w:eastAsia="宋体"/>
                <w:bCs/>
                <w:i/>
                <w:sz w:val="20"/>
                <w:szCs w:val="20"/>
              </w:rPr>
              <w:t>...</w:t>
            </w:r>
          </w:p>
          <w:p w:rsidR="00347781" w:rsidRPr="00B433E0" w:rsidRDefault="008149B9">
            <w:pPr>
              <w:spacing w:after="60"/>
              <w:ind w:left="720" w:hanging="360"/>
              <w:rPr>
                <w:i/>
                <w:sz w:val="20"/>
                <w:szCs w:val="20"/>
              </w:rPr>
            </w:pPr>
            <w:r w:rsidRPr="00B433E0">
              <w:rPr>
                <w:i/>
                <w:sz w:val="20"/>
                <w:szCs w:val="20"/>
              </w:rPr>
              <w:t>3.</w:t>
            </w:r>
            <w:r w:rsidRPr="00B433E0">
              <w:rPr>
                <w:i/>
                <w:sz w:val="20"/>
                <w:szCs w:val="20"/>
              </w:rPr>
              <w:tab/>
              <w:t>Adapting</w:t>
            </w:r>
            <w:r w:rsidRPr="00B433E0">
              <w:rPr>
                <w:i/>
                <w:sz w:val="20"/>
                <w:szCs w:val="20"/>
              </w:rPr>
              <w:t xml:space="preserve"> downstream and upstream scheduling based on RAN feedback for low latency communication [RAN3, RAN2]:</w:t>
            </w:r>
          </w:p>
          <w:p w:rsidR="00347781" w:rsidRPr="00B433E0" w:rsidRDefault="008149B9">
            <w:pPr>
              <w:spacing w:after="60"/>
              <w:ind w:left="1440" w:hanging="360"/>
              <w:rPr>
                <w:i/>
                <w:sz w:val="20"/>
                <w:szCs w:val="20"/>
              </w:rPr>
            </w:pPr>
            <w:r w:rsidRPr="00B433E0">
              <w:rPr>
                <w:i/>
                <w:sz w:val="20"/>
                <w:szCs w:val="20"/>
              </w:rPr>
              <w:t>a.</w:t>
            </w:r>
            <w:r w:rsidRPr="00B433E0">
              <w:rPr>
                <w:i/>
                <w:sz w:val="20"/>
                <w:szCs w:val="20"/>
              </w:rPr>
              <w:tab/>
              <w:t xml:space="preserve">RAN enhancements in order for application to adapt scheduling based on RAN feedback (e.g., feedback regarding burst arrival time, periodicity) for low </w:t>
            </w:r>
            <w:r w:rsidRPr="00B433E0">
              <w:rPr>
                <w:i/>
                <w:sz w:val="20"/>
                <w:szCs w:val="20"/>
              </w:rPr>
              <w:t>latency communication.</w:t>
            </w:r>
            <w:bookmarkStart w:id="8" w:name="_Hlk129264944"/>
          </w:p>
          <w:p w:rsidR="00347781" w:rsidRPr="00B433E0" w:rsidRDefault="008149B9">
            <w:pPr>
              <w:spacing w:after="60"/>
              <w:ind w:left="1800" w:hanging="720"/>
              <w:rPr>
                <w:rFonts w:eastAsia="宋体"/>
                <w:bCs/>
                <w:i/>
                <w:sz w:val="20"/>
                <w:szCs w:val="20"/>
              </w:rPr>
            </w:pPr>
            <w:r w:rsidRPr="00B433E0">
              <w:rPr>
                <w:i/>
                <w:sz w:val="20"/>
                <w:szCs w:val="20"/>
              </w:rPr>
              <w:t>Note 3:</w:t>
            </w:r>
            <w:r w:rsidRPr="00B433E0">
              <w:rPr>
                <w:i/>
                <w:sz w:val="20"/>
                <w:szCs w:val="20"/>
              </w:rPr>
              <w:tab/>
              <w:t>Reactive RAN feedback for upstream scheduling is pending RAN2 conclusion on burst arrival time (BAT) offset derivation.</w:t>
            </w:r>
            <w:bookmarkEnd w:id="8"/>
          </w:p>
        </w:tc>
      </w:tr>
    </w:tbl>
    <w:p w:rsidR="00347781" w:rsidRPr="00B433E0" w:rsidRDefault="008149B9" w:rsidP="00B433E0">
      <w:pPr>
        <w:spacing w:before="120" w:after="120"/>
        <w:rPr>
          <w:sz w:val="20"/>
          <w:szCs w:val="20"/>
        </w:rPr>
      </w:pPr>
      <w:r w:rsidRPr="00B433E0">
        <w:rPr>
          <w:sz w:val="20"/>
          <w:szCs w:val="20"/>
        </w:rPr>
        <w:t xml:space="preserve">SA2 </w:t>
      </w:r>
      <w:r w:rsidR="00B433E0" w:rsidRPr="00B433E0">
        <w:rPr>
          <w:sz w:val="20"/>
          <w:szCs w:val="20"/>
        </w:rPr>
        <w:t xml:space="preserve">also </w:t>
      </w:r>
      <w:r w:rsidRPr="00B433E0">
        <w:rPr>
          <w:sz w:val="20"/>
          <w:szCs w:val="20"/>
        </w:rPr>
        <w:t>has sent a reply</w:t>
      </w:r>
      <w:r w:rsidR="00B433E0" w:rsidRPr="00B433E0">
        <w:rPr>
          <w:sz w:val="20"/>
          <w:szCs w:val="20"/>
        </w:rPr>
        <w:t xml:space="preserve"> on this topic</w:t>
      </w:r>
      <w:r w:rsidRPr="00B433E0">
        <w:rPr>
          <w:sz w:val="20"/>
          <w:szCs w:val="20"/>
        </w:rPr>
        <w:t xml:space="preserve"> to RAN2 in R2-2300073 (RAN2#121)</w:t>
      </w:r>
      <w:r w:rsidR="00B433E0">
        <w:rPr>
          <w:sz w:val="20"/>
          <w:szCs w:val="20"/>
        </w:rPr>
        <w:t xml:space="preserve"> </w:t>
      </w:r>
      <w:r w:rsidRPr="00B433E0">
        <w:rPr>
          <w:sz w:val="20"/>
          <w:szCs w:val="20"/>
        </w:rPr>
        <w:t>[</w:t>
      </w:r>
      <w:r w:rsidRPr="00B433E0">
        <w:rPr>
          <w:rFonts w:hint="eastAsia"/>
          <w:sz w:val="20"/>
          <w:szCs w:val="20"/>
        </w:rPr>
        <w:t>2</w:t>
      </w:r>
      <w:r w:rsidRPr="00B433E0">
        <w:rPr>
          <w:sz w:val="20"/>
          <w:szCs w:val="20"/>
        </w:rPr>
        <w:t>]</w:t>
      </w:r>
      <w:r w:rsidRPr="00B433E0">
        <w:rPr>
          <w:sz w:val="20"/>
          <w:szCs w:val="20"/>
        </w:rPr>
        <w: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4"/>
      </w:tblGrid>
      <w:tr w:rsidR="00347781">
        <w:tc>
          <w:tcPr>
            <w:tcW w:w="10054" w:type="dxa"/>
          </w:tcPr>
          <w:p w:rsidR="00347781" w:rsidRPr="00B433E0" w:rsidRDefault="008149B9">
            <w:pPr>
              <w:spacing w:after="120"/>
              <w:rPr>
                <w:rFonts w:eastAsia="Calibri"/>
                <w:b/>
                <w:i/>
                <w:lang w:val="de-DE"/>
              </w:rPr>
            </w:pPr>
            <w:r w:rsidRPr="00B433E0">
              <w:rPr>
                <w:rFonts w:eastAsia="Calibri"/>
                <w:b/>
                <w:i/>
                <w:lang w:val="de-DE"/>
              </w:rPr>
              <w:t>1. Overall Description:</w:t>
            </w:r>
          </w:p>
          <w:p w:rsidR="00347781" w:rsidRPr="00B433E0" w:rsidRDefault="008149B9">
            <w:pPr>
              <w:rPr>
                <w:rFonts w:eastAsia="Calibri"/>
                <w:i/>
                <w:sz w:val="20"/>
                <w:szCs w:val="20"/>
              </w:rPr>
            </w:pPr>
            <w:r w:rsidRPr="00B433E0">
              <w:rPr>
                <w:rFonts w:eastAsia="Calibri"/>
                <w:i/>
                <w:sz w:val="20"/>
                <w:szCs w:val="20"/>
              </w:rPr>
              <w:t xml:space="preserve">Thanks RAN2 for the </w:t>
            </w:r>
            <w:r w:rsidRPr="00B433E0">
              <w:rPr>
                <w:rFonts w:eastAsia="Calibri"/>
                <w:i/>
                <w:sz w:val="20"/>
                <w:szCs w:val="20"/>
              </w:rPr>
              <w:t>feedback on UL scenario of reactive RAN feedback for burst sending time adjustment.</w:t>
            </w:r>
          </w:p>
          <w:p w:rsidR="00347781" w:rsidRPr="00B433E0" w:rsidRDefault="008149B9">
            <w:pPr>
              <w:pStyle w:val="ae"/>
              <w:rPr>
                <w:rFonts w:ascii="Times New Roman" w:eastAsia="Calibri" w:hAnsi="Times New Roman"/>
                <w:b w:val="0"/>
                <w:bCs/>
                <w:i/>
                <w:szCs w:val="20"/>
                <w:lang w:eastAsia="zh-CN"/>
              </w:rPr>
            </w:pPr>
            <w:r w:rsidRPr="00B433E0">
              <w:rPr>
                <w:rFonts w:ascii="Times New Roman" w:eastAsia="Calibri" w:hAnsi="Times New Roman"/>
                <w:b w:val="0"/>
                <w:bCs/>
                <w:i/>
                <w:szCs w:val="20"/>
                <w:lang w:eastAsia="zh-CN"/>
              </w:rPr>
              <w:t>SA2 would like to answer the question as following:</w:t>
            </w:r>
          </w:p>
          <w:p w:rsidR="00347781" w:rsidRPr="00B433E0" w:rsidRDefault="00347781">
            <w:pPr>
              <w:pStyle w:val="ae"/>
              <w:rPr>
                <w:rFonts w:ascii="Times New Roman" w:eastAsia="Calibri" w:hAnsi="Times New Roman"/>
                <w:i/>
                <w:szCs w:val="20"/>
                <w:lang w:eastAsia="zh-CN"/>
              </w:rPr>
            </w:pPr>
          </w:p>
          <w:p w:rsidR="00347781" w:rsidRPr="00B433E0" w:rsidRDefault="008149B9">
            <w:pPr>
              <w:widowControl w:val="0"/>
              <w:jc w:val="both"/>
              <w:rPr>
                <w:rFonts w:eastAsia="等线"/>
                <w:b/>
                <w:bCs/>
                <w:i/>
                <w:kern w:val="2"/>
                <w:sz w:val="20"/>
                <w:szCs w:val="20"/>
                <w:u w:val="single"/>
              </w:rPr>
            </w:pPr>
            <w:r w:rsidRPr="00B433E0">
              <w:rPr>
                <w:rFonts w:eastAsia="等线"/>
                <w:b/>
                <w:bCs/>
                <w:i/>
                <w:kern w:val="2"/>
                <w:sz w:val="20"/>
                <w:szCs w:val="20"/>
                <w:u w:val="single"/>
              </w:rPr>
              <w:t xml:space="preserve">Question: </w:t>
            </w:r>
          </w:p>
          <w:p w:rsidR="00347781" w:rsidRPr="00B433E0" w:rsidRDefault="008149B9">
            <w:pPr>
              <w:widowControl w:val="0"/>
              <w:numPr>
                <w:ilvl w:val="0"/>
                <w:numId w:val="8"/>
              </w:numPr>
              <w:ind w:left="576" w:hanging="288"/>
              <w:jc w:val="both"/>
              <w:rPr>
                <w:rFonts w:eastAsia="等线"/>
                <w:b/>
                <w:bCs/>
                <w:i/>
                <w:kern w:val="2"/>
                <w:sz w:val="20"/>
                <w:szCs w:val="20"/>
              </w:rPr>
            </w:pPr>
            <w:r w:rsidRPr="00B433E0">
              <w:rPr>
                <w:rFonts w:eastAsia="等线"/>
                <w:bCs/>
                <w:i/>
                <w:kern w:val="2"/>
                <w:sz w:val="20"/>
                <w:szCs w:val="20"/>
              </w:rPr>
              <w:t xml:space="preserve">In this adaptation mechanism applied to the UL, how dynamically would the UE reported information change, </w:t>
            </w:r>
            <w:r w:rsidRPr="00B433E0">
              <w:rPr>
                <w:rFonts w:eastAsia="等线"/>
                <w:bCs/>
                <w:i/>
                <w:kern w:val="2"/>
                <w:sz w:val="20"/>
                <w:szCs w:val="20"/>
              </w:rPr>
              <w:t>and what would be the delay requirement for providing such information?</w:t>
            </w:r>
          </w:p>
          <w:p w:rsidR="00347781" w:rsidRPr="00B433E0" w:rsidRDefault="008149B9">
            <w:pPr>
              <w:pStyle w:val="ae"/>
              <w:rPr>
                <w:rFonts w:ascii="Times New Roman" w:eastAsia="Calibri" w:hAnsi="Times New Roman"/>
                <w:b w:val="0"/>
                <w:i/>
                <w:szCs w:val="20"/>
                <w:lang w:eastAsia="zh-CN"/>
              </w:rPr>
            </w:pPr>
            <w:r w:rsidRPr="00B433E0">
              <w:rPr>
                <w:rFonts w:ascii="Times New Roman" w:eastAsia="Calibri" w:hAnsi="Times New Roman"/>
                <w:i/>
                <w:szCs w:val="20"/>
                <w:lang w:eastAsia="zh-CN"/>
              </w:rPr>
              <w:t>SA2 Answer:</w:t>
            </w:r>
          </w:p>
          <w:p w:rsidR="00347781" w:rsidRPr="00B433E0" w:rsidRDefault="008149B9">
            <w:pPr>
              <w:pStyle w:val="ae"/>
              <w:rPr>
                <w:rFonts w:ascii="Times New Roman" w:eastAsia="Calibri" w:hAnsi="Times New Roman"/>
                <w:b w:val="0"/>
                <w:bCs/>
                <w:i/>
                <w:szCs w:val="20"/>
                <w:lang w:eastAsia="zh-CN"/>
              </w:rPr>
            </w:pPr>
            <w:r w:rsidRPr="00B433E0">
              <w:rPr>
                <w:rFonts w:ascii="Times New Roman" w:eastAsia="Calibri" w:hAnsi="Times New Roman"/>
                <w:b w:val="0"/>
                <w:bCs/>
                <w:i/>
                <w:szCs w:val="20"/>
                <w:lang w:eastAsia="zh-CN"/>
              </w:rPr>
              <w:t>For reactive UL RAN feedback, it can happen at the beginning of the traffic transmission</w:t>
            </w:r>
            <w:r w:rsidRPr="00B433E0">
              <w:rPr>
                <w:rFonts w:ascii="Times New Roman" w:eastAsia="Calibri" w:hAnsi="Times New Roman"/>
                <w:b w:val="0"/>
                <w:bCs/>
                <w:i/>
                <w:szCs w:val="20"/>
              </w:rPr>
              <w:t xml:space="preserve"> </w:t>
            </w:r>
            <w:r w:rsidRPr="00B433E0">
              <w:rPr>
                <w:rFonts w:ascii="Times New Roman" w:eastAsia="Calibri" w:hAnsi="Times New Roman"/>
                <w:b w:val="0"/>
                <w:bCs/>
                <w:i/>
                <w:szCs w:val="20"/>
                <w:lang w:eastAsia="zh-CN"/>
              </w:rPr>
              <w:t>after QoS flow establishment, however it can also happen when there is change on th</w:t>
            </w:r>
            <w:r w:rsidRPr="00B433E0">
              <w:rPr>
                <w:rFonts w:ascii="Times New Roman" w:eastAsia="Calibri" w:hAnsi="Times New Roman"/>
                <w:b w:val="0"/>
                <w:bCs/>
                <w:i/>
                <w:szCs w:val="20"/>
                <w:lang w:eastAsia="zh-CN"/>
              </w:rPr>
              <w:t xml:space="preserve">e burst sending time of the application or the resource status in the RAN. </w:t>
            </w:r>
          </w:p>
          <w:p w:rsidR="00347781" w:rsidRPr="00B433E0" w:rsidRDefault="008149B9">
            <w:pPr>
              <w:pStyle w:val="ae"/>
              <w:rPr>
                <w:rFonts w:ascii="Times New Roman" w:eastAsia="Calibri" w:hAnsi="Times New Roman"/>
                <w:b w:val="0"/>
                <w:bCs/>
                <w:i/>
                <w:szCs w:val="20"/>
                <w:lang w:eastAsia="zh-CN"/>
              </w:rPr>
            </w:pPr>
            <w:r w:rsidRPr="00B433E0">
              <w:rPr>
                <w:rFonts w:ascii="Times New Roman" w:eastAsia="Calibri" w:hAnsi="Times New Roman"/>
                <w:b w:val="0"/>
                <w:bCs/>
                <w:i/>
                <w:szCs w:val="20"/>
                <w:lang w:eastAsia="zh-CN"/>
              </w:rPr>
              <w:t>There is no exact value on the delay requirement for providing the UE reported information, but SA2 expects that the UE reported information</w:t>
            </w:r>
            <w:r w:rsidRPr="00B433E0">
              <w:rPr>
                <w:rFonts w:ascii="Times New Roman" w:eastAsia="Calibri" w:hAnsi="Times New Roman"/>
                <w:b w:val="0"/>
                <w:bCs/>
                <w:i/>
                <w:szCs w:val="20"/>
              </w:rPr>
              <w:t xml:space="preserve"> should be provided to RAN as soon as po</w:t>
            </w:r>
            <w:r w:rsidRPr="00B433E0">
              <w:rPr>
                <w:rFonts w:ascii="Times New Roman" w:eastAsia="Calibri" w:hAnsi="Times New Roman"/>
                <w:b w:val="0"/>
                <w:bCs/>
                <w:i/>
                <w:szCs w:val="20"/>
              </w:rPr>
              <w:t>ssible.</w:t>
            </w:r>
          </w:p>
          <w:p w:rsidR="00347781" w:rsidRPr="00B433E0" w:rsidRDefault="008149B9">
            <w:pPr>
              <w:pStyle w:val="ae"/>
              <w:rPr>
                <w:rFonts w:ascii="Times New Roman" w:eastAsia="Calibri" w:hAnsi="Times New Roman"/>
                <w:b w:val="0"/>
                <w:bCs/>
                <w:i/>
                <w:szCs w:val="20"/>
                <w:lang w:eastAsia="zh-CN"/>
              </w:rPr>
            </w:pPr>
            <w:r w:rsidRPr="00B433E0">
              <w:rPr>
                <w:rFonts w:ascii="Times New Roman" w:eastAsia="Calibri" w:hAnsi="Times New Roman"/>
                <w:b w:val="0"/>
                <w:bCs/>
                <w:i/>
                <w:szCs w:val="20"/>
                <w:lang w:eastAsia="zh-CN"/>
              </w:rPr>
              <w:t xml:space="preserve">Besides, SA2 confirms the requirement for RAN to provide reactive feedback for </w:t>
            </w:r>
            <w:r w:rsidRPr="00B433E0">
              <w:rPr>
                <w:rFonts w:ascii="Times New Roman" w:eastAsia="Calibri" w:hAnsi="Times New Roman"/>
                <w:b w:val="0"/>
                <w:bCs/>
                <w:i/>
                <w:szCs w:val="20"/>
              </w:rPr>
              <w:t>burst sending time</w:t>
            </w:r>
            <w:r w:rsidRPr="00B433E0">
              <w:rPr>
                <w:rFonts w:ascii="Times New Roman" w:eastAsia="Calibri" w:hAnsi="Times New Roman"/>
                <w:b w:val="0"/>
                <w:bCs/>
                <w:i/>
                <w:szCs w:val="20"/>
                <w:lang w:eastAsia="zh-CN"/>
              </w:rPr>
              <w:t xml:space="preserve"> adjustment for UL scenario and understands RAN2 needs more time to discuss the details to achieve it</w:t>
            </w:r>
            <w:r w:rsidRPr="00B433E0">
              <w:rPr>
                <w:rFonts w:ascii="Times New Roman" w:eastAsia="Calibri" w:hAnsi="Times New Roman"/>
                <w:b w:val="0"/>
                <w:bCs/>
                <w:i/>
                <w:szCs w:val="20"/>
              </w:rPr>
              <w:t>, so SA2 agrees to leave the details (incl. whethe</w:t>
            </w:r>
            <w:r w:rsidRPr="00B433E0">
              <w:rPr>
                <w:rFonts w:ascii="Times New Roman" w:eastAsia="Calibri" w:hAnsi="Times New Roman"/>
                <w:b w:val="0"/>
                <w:bCs/>
                <w:i/>
                <w:szCs w:val="20"/>
              </w:rPr>
              <w:t>r the UE provides the BAT offset to the RAN or RAN can determine the BAT offset based on other information provided by the UE) to RAN2. Please see the details in the attachment.</w:t>
            </w:r>
          </w:p>
          <w:p w:rsidR="00347781" w:rsidRPr="00B433E0" w:rsidRDefault="00347781">
            <w:pPr>
              <w:spacing w:after="120"/>
              <w:ind w:left="993" w:hanging="993"/>
              <w:rPr>
                <w:rFonts w:eastAsia="Calibri"/>
                <w:i/>
                <w:iCs/>
                <w:lang w:eastAsia="en-US"/>
              </w:rPr>
            </w:pPr>
          </w:p>
        </w:tc>
      </w:tr>
    </w:tbl>
    <w:p w:rsidR="00347781" w:rsidRDefault="008149B9">
      <w:pPr>
        <w:spacing w:beforeLines="50" w:before="120" w:after="100"/>
        <w:jc w:val="both"/>
        <w:textAlignment w:val="center"/>
        <w:rPr>
          <w:sz w:val="20"/>
          <w:szCs w:val="20"/>
        </w:rPr>
      </w:pPr>
      <w:r>
        <w:rPr>
          <w:sz w:val="20"/>
          <w:szCs w:val="20"/>
        </w:rPr>
        <w:t>In this contribution, we will</w:t>
      </w:r>
      <w:r w:rsidR="00B433E0">
        <w:rPr>
          <w:rFonts w:eastAsia="宋体"/>
          <w:sz w:val="20"/>
          <w:szCs w:val="20"/>
        </w:rPr>
        <w:t xml:space="preserve"> </w:t>
      </w:r>
      <w:r>
        <w:rPr>
          <w:sz w:val="20"/>
          <w:szCs w:val="20"/>
        </w:rPr>
        <w:t xml:space="preserve">discuss </w:t>
      </w:r>
      <w:r>
        <w:rPr>
          <w:rFonts w:eastAsia="宋体"/>
          <w:sz w:val="20"/>
          <w:szCs w:val="20"/>
        </w:rPr>
        <w:t>the issues</w:t>
      </w:r>
      <w:r>
        <w:rPr>
          <w:sz w:val="20"/>
          <w:szCs w:val="20"/>
        </w:rPr>
        <w:t xml:space="preserve"> of </w:t>
      </w:r>
      <w:r>
        <w:rPr>
          <w:rFonts w:hint="eastAsia"/>
          <w:sz w:val="20"/>
          <w:szCs w:val="20"/>
        </w:rPr>
        <w:t>burst arrival time offset</w:t>
      </w:r>
      <w:r>
        <w:rPr>
          <w:sz w:val="20"/>
          <w:szCs w:val="20"/>
        </w:rPr>
        <w:t>. Th</w:t>
      </w:r>
      <w:r>
        <w:rPr>
          <w:sz w:val="20"/>
          <w:szCs w:val="20"/>
        </w:rPr>
        <w:t>en we’ll give our proposal</w:t>
      </w:r>
      <w:r>
        <w:rPr>
          <w:rFonts w:eastAsia="宋体"/>
          <w:sz w:val="20"/>
          <w:szCs w:val="20"/>
        </w:rPr>
        <w:t>s</w:t>
      </w:r>
      <w:r>
        <w:rPr>
          <w:sz w:val="20"/>
          <w:szCs w:val="20"/>
        </w:rPr>
        <w:t>.</w:t>
      </w:r>
      <w:bookmarkEnd w:id="7"/>
    </w:p>
    <w:p w:rsidR="00B433E0" w:rsidRDefault="00B433E0">
      <w:pPr>
        <w:spacing w:beforeLines="50" w:before="120" w:after="100"/>
        <w:jc w:val="both"/>
        <w:textAlignment w:val="center"/>
        <w:rPr>
          <w:sz w:val="20"/>
          <w:szCs w:val="20"/>
        </w:rPr>
      </w:pPr>
    </w:p>
    <w:p w:rsidR="00347781" w:rsidRDefault="008149B9">
      <w:pPr>
        <w:pStyle w:val="1"/>
        <w:spacing w:before="120" w:after="120" w:line="360" w:lineRule="auto"/>
        <w:ind w:left="431" w:hanging="431"/>
        <w:textAlignment w:val="center"/>
        <w:rPr>
          <w:lang w:val="en-US"/>
        </w:rPr>
      </w:pPr>
      <w:r>
        <w:rPr>
          <w:lang w:val="en-US"/>
        </w:rPr>
        <w:lastRenderedPageBreak/>
        <w:t>Discussion</w:t>
      </w:r>
    </w:p>
    <w:p w:rsidR="00B433E0" w:rsidRDefault="008149B9">
      <w:pPr>
        <w:numPr>
          <w:ilvl w:val="255"/>
          <w:numId w:val="0"/>
        </w:numPr>
        <w:spacing w:beforeLines="50" w:before="120" w:after="100"/>
        <w:jc w:val="both"/>
        <w:textAlignment w:val="center"/>
        <w:rPr>
          <w:sz w:val="20"/>
          <w:szCs w:val="20"/>
        </w:rPr>
      </w:pPr>
      <w:r>
        <w:rPr>
          <w:rFonts w:hint="eastAsia"/>
          <w:sz w:val="20"/>
          <w:szCs w:val="20"/>
        </w:rPr>
        <w:t>In order to minimize the User Plane buffering delay of low latency applications, AF and NG-RAN attempt to align their understanding of the burst arrival time</w:t>
      </w:r>
      <w:r>
        <w:rPr>
          <w:rFonts w:hint="eastAsia"/>
          <w:sz w:val="20"/>
          <w:szCs w:val="20"/>
        </w:rPr>
        <w:t xml:space="preserve"> in DL</w:t>
      </w:r>
      <w:r w:rsidR="00B433E0">
        <w:rPr>
          <w:sz w:val="20"/>
          <w:szCs w:val="20"/>
        </w:rPr>
        <w:t xml:space="preserve">. That is, </w:t>
      </w:r>
      <w:r>
        <w:rPr>
          <w:rFonts w:hint="eastAsia"/>
          <w:sz w:val="20"/>
          <w:szCs w:val="20"/>
        </w:rPr>
        <w:t xml:space="preserve">RAN </w:t>
      </w:r>
      <w:r>
        <w:rPr>
          <w:rFonts w:hint="eastAsia"/>
          <w:sz w:val="20"/>
          <w:szCs w:val="20"/>
        </w:rPr>
        <w:t xml:space="preserve">provides the </w:t>
      </w:r>
      <w:r>
        <w:t>feedback</w:t>
      </w:r>
      <w:r>
        <w:rPr>
          <w:rFonts w:hint="eastAsia"/>
        </w:rPr>
        <w:t xml:space="preserve"> </w:t>
      </w:r>
      <w:r w:rsidR="00B433E0">
        <w:t>about DL</w:t>
      </w:r>
      <w:r>
        <w:rPr>
          <w:rFonts w:hint="eastAsia"/>
        </w:rPr>
        <w:t xml:space="preserve"> BAT offset to AF, so that</w:t>
      </w:r>
      <w:r>
        <w:t xml:space="preserve"> application </w:t>
      </w:r>
      <w:r>
        <w:rPr>
          <w:rFonts w:hint="eastAsia"/>
        </w:rPr>
        <w:t>can</w:t>
      </w:r>
      <w:r>
        <w:t xml:space="preserve"> consider DL packet transmission time slots to avoid buffering in the RAN</w:t>
      </w:r>
      <w:r w:rsidR="00B433E0">
        <w:t xml:space="preserve"> </w:t>
      </w:r>
      <w:r>
        <w:rPr>
          <w:rFonts w:hint="eastAsia"/>
        </w:rPr>
        <w:t>[3]</w:t>
      </w:r>
      <w:r>
        <w:t>.</w:t>
      </w:r>
      <w:r>
        <w:t xml:space="preserve"> </w:t>
      </w:r>
    </w:p>
    <w:p w:rsidR="00347781" w:rsidRDefault="00B433E0">
      <w:pPr>
        <w:numPr>
          <w:ilvl w:val="255"/>
          <w:numId w:val="0"/>
        </w:numPr>
        <w:spacing w:beforeLines="50" w:before="120" w:after="100"/>
        <w:jc w:val="both"/>
        <w:textAlignment w:val="center"/>
        <w:rPr>
          <w:sz w:val="20"/>
          <w:szCs w:val="20"/>
        </w:rPr>
      </w:pPr>
      <w:r>
        <w:rPr>
          <w:sz w:val="20"/>
          <w:szCs w:val="20"/>
        </w:rPr>
        <w:t xml:space="preserve">Moreover, </w:t>
      </w:r>
      <w:r w:rsidR="008149B9">
        <w:rPr>
          <w:rFonts w:hint="eastAsia"/>
          <w:sz w:val="20"/>
          <w:szCs w:val="20"/>
        </w:rPr>
        <w:t xml:space="preserve">SA2 is considering whether to extend DL reactive mechanisms to UL. </w:t>
      </w:r>
      <w:r>
        <w:rPr>
          <w:sz w:val="20"/>
          <w:szCs w:val="20"/>
        </w:rPr>
        <w:t>According to</w:t>
      </w:r>
      <w:r w:rsidR="008149B9">
        <w:rPr>
          <w:rFonts w:hint="eastAsia"/>
          <w:sz w:val="20"/>
          <w:szCs w:val="20"/>
        </w:rPr>
        <w:t xml:space="preserve"> the description</w:t>
      </w:r>
      <w:r w:rsidR="008149B9">
        <w:rPr>
          <w:rFonts w:hint="eastAsia"/>
          <w:sz w:val="20"/>
          <w:szCs w:val="20"/>
        </w:rPr>
        <w:t xml:space="preserve">, </w:t>
      </w:r>
      <w:r>
        <w:rPr>
          <w:sz w:val="20"/>
          <w:szCs w:val="20"/>
        </w:rPr>
        <w:t>i</w:t>
      </w:r>
      <w:r w:rsidR="008149B9">
        <w:rPr>
          <w:rFonts w:hint="eastAsia"/>
          <w:sz w:val="20"/>
          <w:szCs w:val="20"/>
        </w:rPr>
        <w:t>f t</w:t>
      </w:r>
      <w:r w:rsidR="008149B9">
        <w:rPr>
          <w:rFonts w:hint="eastAsia"/>
          <w:sz w:val="20"/>
          <w:szCs w:val="20"/>
        </w:rPr>
        <w:t xml:space="preserve">he UE receives the indication for "burst arrival time adaptation" from NG-RAN, the UE determines a relative BAT offset value in reference to the current Burst Arrival Time experienced by UE and the scheduling UL time slot at UE. </w:t>
      </w:r>
      <w:r>
        <w:rPr>
          <w:sz w:val="20"/>
          <w:szCs w:val="20"/>
        </w:rPr>
        <w:t>It’s suggested that t</w:t>
      </w:r>
      <w:r w:rsidR="008149B9">
        <w:rPr>
          <w:rFonts w:hint="eastAsia"/>
          <w:sz w:val="20"/>
          <w:szCs w:val="20"/>
        </w:rPr>
        <w:t xml:space="preserve">he UE </w:t>
      </w:r>
      <w:r w:rsidR="008149B9">
        <w:rPr>
          <w:rFonts w:hint="eastAsia"/>
          <w:sz w:val="20"/>
          <w:szCs w:val="20"/>
        </w:rPr>
        <w:t>send</w:t>
      </w:r>
      <w:r>
        <w:rPr>
          <w:sz w:val="20"/>
          <w:szCs w:val="20"/>
        </w:rPr>
        <w:t>s</w:t>
      </w:r>
      <w:r w:rsidR="008149B9">
        <w:rPr>
          <w:rFonts w:hint="eastAsia"/>
          <w:sz w:val="20"/>
          <w:szCs w:val="20"/>
        </w:rPr>
        <w:t xml:space="preserve"> the BAT offset</w:t>
      </w:r>
      <w:r w:rsidR="008149B9">
        <w:rPr>
          <w:rFonts w:hint="eastAsia"/>
          <w:sz w:val="20"/>
          <w:szCs w:val="20"/>
        </w:rPr>
        <w:t xml:space="preserve"> to RAN when the time offset value reaches the configured threshold, and NG-RAN sends the BAT offset value to SMF</w:t>
      </w:r>
      <w:r w:rsidR="008149B9">
        <w:rPr>
          <w:rFonts w:hint="eastAsia"/>
          <w:sz w:val="20"/>
          <w:szCs w:val="20"/>
        </w:rPr>
        <w:t>, and</w:t>
      </w:r>
      <w:r w:rsidR="008149B9">
        <w:t xml:space="preserve"> eventually forwarded via PCF/TSCTSF/NEF to AF</w:t>
      </w:r>
      <w:r w:rsidR="008149B9">
        <w:rPr>
          <w:rFonts w:hint="eastAsia"/>
          <w:sz w:val="20"/>
          <w:szCs w:val="20"/>
        </w:rPr>
        <w:t>.</w:t>
      </w:r>
    </w:p>
    <w:p w:rsidR="00347781" w:rsidRDefault="00B433E0">
      <w:pPr>
        <w:numPr>
          <w:ilvl w:val="255"/>
          <w:numId w:val="0"/>
        </w:numPr>
        <w:spacing w:beforeLines="50" w:before="120" w:after="100"/>
        <w:jc w:val="both"/>
        <w:textAlignment w:val="center"/>
        <w:rPr>
          <w:sz w:val="20"/>
          <w:szCs w:val="20"/>
        </w:rPr>
      </w:pPr>
      <w:r>
        <w:rPr>
          <w:sz w:val="20"/>
          <w:szCs w:val="20"/>
        </w:rPr>
        <w:t>However, it’s easy to see that t</w:t>
      </w:r>
      <w:r w:rsidR="008149B9">
        <w:rPr>
          <w:rFonts w:hint="eastAsia"/>
          <w:sz w:val="20"/>
          <w:szCs w:val="20"/>
        </w:rPr>
        <w:t xml:space="preserve">his method requires many hops of </w:t>
      </w:r>
      <w:r>
        <w:rPr>
          <w:sz w:val="20"/>
          <w:szCs w:val="20"/>
        </w:rPr>
        <w:t>signaling</w:t>
      </w:r>
      <w:r w:rsidR="008149B9">
        <w:rPr>
          <w:rFonts w:hint="eastAsia"/>
          <w:sz w:val="20"/>
          <w:szCs w:val="20"/>
        </w:rPr>
        <w:t xml:space="preserve"> and translation steps between UE, RAN, CN and</w:t>
      </w:r>
      <w:r w:rsidR="008149B9">
        <w:rPr>
          <w:rFonts w:hint="eastAsia"/>
          <w:sz w:val="20"/>
          <w:szCs w:val="20"/>
        </w:rPr>
        <w:t xml:space="preserve"> AF to generate an instruction back to the application, located at the UE. Therefore, </w:t>
      </w:r>
      <w:r>
        <w:rPr>
          <w:sz w:val="20"/>
          <w:szCs w:val="20"/>
        </w:rPr>
        <w:t xml:space="preserve">we think </w:t>
      </w:r>
      <w:r w:rsidR="008149B9">
        <w:rPr>
          <w:rFonts w:hint="eastAsia"/>
          <w:sz w:val="20"/>
          <w:szCs w:val="20"/>
        </w:rPr>
        <w:t>the</w:t>
      </w:r>
      <w:r>
        <w:rPr>
          <w:sz w:val="20"/>
          <w:szCs w:val="20"/>
        </w:rPr>
        <w:t xml:space="preserve"> </w:t>
      </w:r>
      <w:r w:rsidR="008149B9">
        <w:rPr>
          <w:rFonts w:hint="eastAsia"/>
          <w:sz w:val="20"/>
          <w:szCs w:val="20"/>
        </w:rPr>
        <w:t>signaling</w:t>
      </w:r>
      <w:r>
        <w:rPr>
          <w:sz w:val="20"/>
          <w:szCs w:val="20"/>
        </w:rPr>
        <w:t xml:space="preserve"> </w:t>
      </w:r>
      <w:r>
        <w:rPr>
          <w:rFonts w:hint="eastAsia"/>
          <w:sz w:val="20"/>
          <w:szCs w:val="20"/>
        </w:rPr>
        <w:t>overhead</w:t>
      </w:r>
      <w:r>
        <w:rPr>
          <w:sz w:val="20"/>
          <w:szCs w:val="20"/>
        </w:rPr>
        <w:t xml:space="preserve"> of this solution</w:t>
      </w:r>
      <w:r w:rsidR="008149B9">
        <w:rPr>
          <w:rFonts w:hint="eastAsia"/>
          <w:sz w:val="20"/>
          <w:szCs w:val="20"/>
        </w:rPr>
        <w:t xml:space="preserve"> is large</w:t>
      </w:r>
      <w:r>
        <w:rPr>
          <w:sz w:val="20"/>
          <w:szCs w:val="20"/>
        </w:rPr>
        <w:t xml:space="preserve"> that would make the solution very in</w:t>
      </w:r>
      <w:r w:rsidR="008149B9">
        <w:rPr>
          <w:rFonts w:hint="eastAsia"/>
          <w:sz w:val="20"/>
          <w:szCs w:val="20"/>
        </w:rPr>
        <w:t>efficient</w:t>
      </w:r>
      <w:r w:rsidR="008149B9">
        <w:rPr>
          <w:rFonts w:hint="eastAsia"/>
          <w:sz w:val="20"/>
          <w:szCs w:val="20"/>
        </w:rPr>
        <w:t xml:space="preserve">. </w:t>
      </w:r>
    </w:p>
    <w:p w:rsidR="00347781" w:rsidRPr="00B433E0" w:rsidRDefault="008149B9">
      <w:pPr>
        <w:numPr>
          <w:ilvl w:val="255"/>
          <w:numId w:val="0"/>
        </w:numPr>
        <w:spacing w:beforeLines="50" w:before="120" w:after="100"/>
        <w:jc w:val="both"/>
        <w:textAlignment w:val="center"/>
        <w:rPr>
          <w:b/>
          <w:bCs/>
          <w:sz w:val="20"/>
          <w:szCs w:val="20"/>
        </w:rPr>
      </w:pPr>
      <w:r>
        <w:rPr>
          <w:rFonts w:hint="eastAsia"/>
          <w:b/>
          <w:bCs/>
          <w:sz w:val="20"/>
          <w:szCs w:val="20"/>
        </w:rPr>
        <w:t>Observation</w:t>
      </w:r>
      <w:r w:rsidR="00B433E0">
        <w:rPr>
          <w:b/>
          <w:bCs/>
          <w:sz w:val="20"/>
          <w:szCs w:val="20"/>
        </w:rPr>
        <w:t xml:space="preserve"> </w:t>
      </w:r>
      <w:r>
        <w:rPr>
          <w:rFonts w:hint="eastAsia"/>
          <w:b/>
          <w:bCs/>
          <w:sz w:val="20"/>
          <w:szCs w:val="20"/>
        </w:rPr>
        <w:t xml:space="preserve">1: The UL BAT offset solution </w:t>
      </w:r>
      <w:r w:rsidR="00B433E0">
        <w:rPr>
          <w:b/>
          <w:bCs/>
          <w:sz w:val="20"/>
          <w:szCs w:val="20"/>
        </w:rPr>
        <w:t>mentioned i</w:t>
      </w:r>
      <w:r w:rsidR="00B433E0" w:rsidRPr="00B433E0">
        <w:rPr>
          <w:rFonts w:hint="eastAsia"/>
          <w:b/>
          <w:bCs/>
          <w:sz w:val="20"/>
          <w:szCs w:val="20"/>
        </w:rPr>
        <w:t>n 23.700-25</w:t>
      </w:r>
      <w:r w:rsidR="00B433E0" w:rsidRPr="00B433E0">
        <w:rPr>
          <w:b/>
          <w:bCs/>
          <w:sz w:val="20"/>
          <w:szCs w:val="20"/>
        </w:rPr>
        <w:t xml:space="preserve"> </w:t>
      </w:r>
      <w:r>
        <w:rPr>
          <w:rFonts w:hint="eastAsia"/>
          <w:b/>
          <w:bCs/>
          <w:sz w:val="20"/>
          <w:szCs w:val="20"/>
        </w:rPr>
        <w:t xml:space="preserve">requires many hops of </w:t>
      </w:r>
      <w:r w:rsidR="00B433E0">
        <w:rPr>
          <w:b/>
          <w:bCs/>
          <w:sz w:val="20"/>
          <w:szCs w:val="20"/>
        </w:rPr>
        <w:t xml:space="preserve">signaling. </w:t>
      </w:r>
      <w:r w:rsidR="00B433E0" w:rsidRPr="00B433E0">
        <w:rPr>
          <w:b/>
          <w:bCs/>
          <w:sz w:val="20"/>
          <w:szCs w:val="20"/>
        </w:rPr>
        <w:t>The</w:t>
      </w:r>
      <w:r w:rsidR="00B433E0" w:rsidRPr="00B433E0">
        <w:rPr>
          <w:b/>
          <w:bCs/>
          <w:sz w:val="20"/>
          <w:szCs w:val="20"/>
        </w:rPr>
        <w:t xml:space="preserve"> </w:t>
      </w:r>
      <w:r w:rsidR="00B433E0" w:rsidRPr="00B433E0">
        <w:rPr>
          <w:rFonts w:hint="eastAsia"/>
          <w:b/>
          <w:bCs/>
          <w:sz w:val="20"/>
          <w:szCs w:val="20"/>
        </w:rPr>
        <w:t>signaling</w:t>
      </w:r>
      <w:r w:rsidR="00B433E0" w:rsidRPr="00B433E0">
        <w:rPr>
          <w:b/>
          <w:bCs/>
          <w:sz w:val="20"/>
          <w:szCs w:val="20"/>
        </w:rPr>
        <w:t xml:space="preserve"> </w:t>
      </w:r>
      <w:r w:rsidR="00B433E0" w:rsidRPr="00B433E0">
        <w:rPr>
          <w:rFonts w:hint="eastAsia"/>
          <w:b/>
          <w:bCs/>
          <w:sz w:val="20"/>
          <w:szCs w:val="20"/>
        </w:rPr>
        <w:t>overhead</w:t>
      </w:r>
      <w:r w:rsidR="00B433E0" w:rsidRPr="00B433E0">
        <w:rPr>
          <w:b/>
          <w:bCs/>
          <w:sz w:val="20"/>
          <w:szCs w:val="20"/>
        </w:rPr>
        <w:t xml:space="preserve"> of this solution</w:t>
      </w:r>
      <w:r w:rsidR="00B433E0" w:rsidRPr="00B433E0">
        <w:rPr>
          <w:rFonts w:hint="eastAsia"/>
          <w:b/>
          <w:bCs/>
          <w:sz w:val="20"/>
          <w:szCs w:val="20"/>
        </w:rPr>
        <w:t xml:space="preserve"> is large</w:t>
      </w:r>
      <w:r w:rsidR="00B433E0" w:rsidRPr="00B433E0">
        <w:rPr>
          <w:b/>
          <w:bCs/>
          <w:sz w:val="20"/>
          <w:szCs w:val="20"/>
        </w:rPr>
        <w:t xml:space="preserve"> that would make the solution very in</w:t>
      </w:r>
      <w:r w:rsidR="00B433E0" w:rsidRPr="00B433E0">
        <w:rPr>
          <w:rFonts w:hint="eastAsia"/>
          <w:b/>
          <w:bCs/>
          <w:sz w:val="20"/>
          <w:szCs w:val="20"/>
        </w:rPr>
        <w:t>efficient.</w:t>
      </w:r>
      <w:r w:rsidRPr="00B433E0">
        <w:rPr>
          <w:rFonts w:hint="eastAsia"/>
          <w:b/>
          <w:bCs/>
          <w:sz w:val="20"/>
          <w:szCs w:val="20"/>
        </w:rPr>
        <w:t xml:space="preserve"> </w:t>
      </w:r>
    </w:p>
    <w:p w:rsidR="00347781" w:rsidRDefault="008149B9">
      <w:pPr>
        <w:numPr>
          <w:ilvl w:val="255"/>
          <w:numId w:val="0"/>
        </w:numPr>
        <w:spacing w:beforeLines="50" w:before="120" w:after="100"/>
        <w:jc w:val="both"/>
        <w:textAlignment w:val="center"/>
        <w:rPr>
          <w:sz w:val="20"/>
          <w:szCs w:val="20"/>
        </w:rPr>
      </w:pPr>
      <w:r>
        <w:rPr>
          <w:rFonts w:hint="eastAsia"/>
          <w:sz w:val="20"/>
          <w:szCs w:val="20"/>
        </w:rPr>
        <w:t>In fact, different from the DL BAT offset</w:t>
      </w:r>
      <w:r w:rsidR="00B433E0">
        <w:rPr>
          <w:sz w:val="20"/>
          <w:szCs w:val="20"/>
        </w:rPr>
        <w:t xml:space="preserve"> </w:t>
      </w:r>
      <w:r>
        <w:rPr>
          <w:rFonts w:hint="eastAsia"/>
          <w:sz w:val="20"/>
          <w:szCs w:val="20"/>
        </w:rPr>
        <w:t xml:space="preserve">(the Core Network cannot know the radio configuration and cannot derive the BAT offset by itself), </w:t>
      </w:r>
      <w:r w:rsidR="00B433E0">
        <w:rPr>
          <w:sz w:val="20"/>
          <w:szCs w:val="20"/>
        </w:rPr>
        <w:t xml:space="preserve">in UL, </w:t>
      </w:r>
      <w:r>
        <w:rPr>
          <w:rFonts w:hint="eastAsia"/>
          <w:sz w:val="20"/>
          <w:szCs w:val="20"/>
        </w:rPr>
        <w:t>the UE can know all the radio configurations</w:t>
      </w:r>
      <w:r w:rsidR="00B433E0">
        <w:rPr>
          <w:sz w:val="20"/>
          <w:szCs w:val="20"/>
        </w:rPr>
        <w:t xml:space="preserve"> </w:t>
      </w:r>
      <w:r>
        <w:rPr>
          <w:rFonts w:hint="eastAsia"/>
          <w:sz w:val="20"/>
          <w:szCs w:val="20"/>
        </w:rPr>
        <w:t>(e.g.</w:t>
      </w:r>
      <w:r>
        <w:rPr>
          <w:rFonts w:hint="eastAsia"/>
          <w:i/>
          <w:iCs/>
          <w:sz w:val="20"/>
          <w:szCs w:val="20"/>
        </w:rPr>
        <w:t xml:space="preserve"> TDD UL-DL-Pattern, CG configurations</w:t>
      </w:r>
      <w:r>
        <w:rPr>
          <w:rFonts w:hint="eastAsia"/>
          <w:sz w:val="20"/>
          <w:szCs w:val="20"/>
        </w:rPr>
        <w:t xml:space="preserve">, etc), and </w:t>
      </w:r>
      <w:r>
        <w:rPr>
          <w:rFonts w:hint="eastAsia"/>
          <w:sz w:val="20"/>
          <w:szCs w:val="20"/>
        </w:rPr>
        <w:t xml:space="preserve">can </w:t>
      </w:r>
      <w:r>
        <w:rPr>
          <w:sz w:val="20"/>
          <w:szCs w:val="20"/>
        </w:rPr>
        <w:t>derive</w:t>
      </w:r>
      <w:r w:rsidR="00B433E0">
        <w:rPr>
          <w:sz w:val="20"/>
          <w:szCs w:val="20"/>
        </w:rPr>
        <w:t xml:space="preserve"> by itself</w:t>
      </w:r>
      <w:r>
        <w:rPr>
          <w:sz w:val="20"/>
          <w:szCs w:val="20"/>
        </w:rPr>
        <w:t xml:space="preserve"> the </w:t>
      </w:r>
      <w:r>
        <w:rPr>
          <w:rFonts w:hint="eastAsia"/>
          <w:sz w:val="20"/>
          <w:szCs w:val="20"/>
        </w:rPr>
        <w:t xml:space="preserve">UL </w:t>
      </w:r>
      <w:r>
        <w:rPr>
          <w:sz w:val="20"/>
          <w:szCs w:val="20"/>
        </w:rPr>
        <w:t>BAT offset</w:t>
      </w:r>
      <w:r>
        <w:rPr>
          <w:rFonts w:hint="eastAsia"/>
          <w:sz w:val="20"/>
          <w:szCs w:val="20"/>
        </w:rPr>
        <w:t xml:space="preserve"> based on the radio configuration and the data arrive time</w:t>
      </w:r>
      <w:r w:rsidR="00B433E0">
        <w:rPr>
          <w:sz w:val="20"/>
          <w:szCs w:val="20"/>
        </w:rPr>
        <w:t xml:space="preserve"> </w:t>
      </w:r>
      <w:r>
        <w:rPr>
          <w:rFonts w:hint="eastAsia"/>
          <w:sz w:val="20"/>
          <w:szCs w:val="20"/>
        </w:rPr>
        <w:t xml:space="preserve">(e.g. arrive at PDCP entity). </w:t>
      </w:r>
      <w:r w:rsidR="00B433E0">
        <w:rPr>
          <w:sz w:val="20"/>
          <w:szCs w:val="20"/>
        </w:rPr>
        <w:t>Furthermore,</w:t>
      </w:r>
      <w:r>
        <w:rPr>
          <w:rFonts w:hint="eastAsia"/>
          <w:sz w:val="20"/>
          <w:szCs w:val="20"/>
        </w:rPr>
        <w:t xml:space="preserve"> UE can</w:t>
      </w:r>
      <w:r>
        <w:rPr>
          <w:sz w:val="20"/>
          <w:szCs w:val="20"/>
        </w:rPr>
        <w:t xml:space="preserve"> adapt the upstream transmission by itself</w:t>
      </w:r>
      <w:r>
        <w:rPr>
          <w:rFonts w:hint="eastAsia"/>
          <w:sz w:val="20"/>
          <w:szCs w:val="20"/>
        </w:rPr>
        <w:t>, e.g. UE AS notifies the UE NAS to adjust UL packet transmission time slots according</w:t>
      </w:r>
      <w:r w:rsidR="00B433E0">
        <w:rPr>
          <w:rFonts w:hint="eastAsia"/>
          <w:sz w:val="20"/>
          <w:szCs w:val="20"/>
        </w:rPr>
        <w:t xml:space="preserve"> to the radio configurations</w:t>
      </w:r>
      <w:r w:rsidR="00B433E0">
        <w:rPr>
          <w:sz w:val="20"/>
          <w:szCs w:val="20"/>
        </w:rPr>
        <w:t xml:space="preserve">, in order </w:t>
      </w:r>
      <w:r>
        <w:rPr>
          <w:rFonts w:hint="eastAsia"/>
          <w:sz w:val="20"/>
          <w:szCs w:val="20"/>
        </w:rPr>
        <w:t xml:space="preserve">to avoid long time buffering in UE. This method can be implemented in UE internally, which does not need any </w:t>
      </w:r>
      <w:r w:rsidR="00B433E0">
        <w:rPr>
          <w:sz w:val="20"/>
          <w:szCs w:val="20"/>
        </w:rPr>
        <w:t>signaling</w:t>
      </w:r>
      <w:r>
        <w:rPr>
          <w:rFonts w:hint="eastAsia"/>
          <w:sz w:val="20"/>
          <w:szCs w:val="20"/>
        </w:rPr>
        <w:t xml:space="preserve"> between different NW </w:t>
      </w:r>
      <w:r w:rsidR="00B433E0">
        <w:rPr>
          <w:sz w:val="20"/>
          <w:szCs w:val="20"/>
        </w:rPr>
        <w:t>nodes. So this UE-based</w:t>
      </w:r>
      <w:r w:rsidR="00B433E0" w:rsidRPr="00B433E0">
        <w:rPr>
          <w:sz w:val="20"/>
          <w:szCs w:val="20"/>
        </w:rPr>
        <w:t xml:space="preserve"> </w:t>
      </w:r>
      <w:r w:rsidR="00B433E0" w:rsidRPr="00B433E0">
        <w:rPr>
          <w:sz w:val="20"/>
          <w:szCs w:val="20"/>
        </w:rPr>
        <w:t>upstream scheduling</w:t>
      </w:r>
      <w:r w:rsidR="00B433E0">
        <w:rPr>
          <w:sz w:val="20"/>
          <w:szCs w:val="20"/>
        </w:rPr>
        <w:t xml:space="preserve"> option could be very</w:t>
      </w:r>
      <w:r>
        <w:rPr>
          <w:rFonts w:hint="eastAsia"/>
          <w:sz w:val="20"/>
          <w:szCs w:val="20"/>
        </w:rPr>
        <w:t xml:space="preserve"> efficient.</w:t>
      </w:r>
    </w:p>
    <w:p w:rsidR="00347781" w:rsidRDefault="008149B9">
      <w:pPr>
        <w:numPr>
          <w:ilvl w:val="255"/>
          <w:numId w:val="0"/>
        </w:numPr>
        <w:spacing w:beforeLines="50" w:before="120" w:after="100"/>
        <w:jc w:val="both"/>
        <w:textAlignment w:val="center"/>
        <w:rPr>
          <w:sz w:val="20"/>
          <w:szCs w:val="20"/>
        </w:rPr>
      </w:pPr>
      <w:r>
        <w:rPr>
          <w:rFonts w:hint="eastAsia"/>
          <w:b/>
          <w:bCs/>
          <w:sz w:val="20"/>
          <w:szCs w:val="20"/>
        </w:rPr>
        <w:t>Observation2: UE can</w:t>
      </w:r>
      <w:r>
        <w:rPr>
          <w:b/>
          <w:bCs/>
          <w:sz w:val="20"/>
          <w:szCs w:val="20"/>
        </w:rPr>
        <w:t xml:space="preserve"> adapt the upstream transmission by its</w:t>
      </w:r>
      <w:r>
        <w:rPr>
          <w:b/>
          <w:bCs/>
          <w:sz w:val="20"/>
          <w:szCs w:val="20"/>
        </w:rPr>
        <w:t>elf</w:t>
      </w:r>
      <w:r>
        <w:rPr>
          <w:rFonts w:hint="eastAsia"/>
          <w:b/>
          <w:bCs/>
          <w:sz w:val="20"/>
          <w:szCs w:val="20"/>
        </w:rPr>
        <w:t xml:space="preserve"> efficiently, e.g., UE AS notifies the UE NAS to adjust UL packet transmission time slots according to the radio configurations.</w:t>
      </w:r>
    </w:p>
    <w:p w:rsidR="00347781" w:rsidRDefault="008149B9">
      <w:pPr>
        <w:numPr>
          <w:ilvl w:val="255"/>
          <w:numId w:val="0"/>
        </w:numPr>
        <w:spacing w:beforeLines="50" w:before="120" w:after="100"/>
        <w:jc w:val="both"/>
        <w:textAlignment w:val="center"/>
        <w:rPr>
          <w:b/>
          <w:sz w:val="20"/>
          <w:szCs w:val="20"/>
        </w:rPr>
      </w:pPr>
      <w:r>
        <w:rPr>
          <w:b/>
          <w:sz w:val="20"/>
          <w:szCs w:val="20"/>
        </w:rPr>
        <w:t>Proposal</w:t>
      </w:r>
      <w:r>
        <w:rPr>
          <w:rFonts w:hint="eastAsia"/>
          <w:b/>
          <w:sz w:val="20"/>
          <w:szCs w:val="20"/>
        </w:rPr>
        <w:t xml:space="preserve"> 1: </w:t>
      </w:r>
      <w:r w:rsidR="00B433E0">
        <w:rPr>
          <w:b/>
          <w:sz w:val="20"/>
          <w:szCs w:val="20"/>
        </w:rPr>
        <w:t xml:space="preserve">It’s no need to let UE report </w:t>
      </w:r>
      <w:r>
        <w:rPr>
          <w:rFonts w:eastAsia="宋体" w:hint="eastAsia"/>
          <w:b/>
          <w:sz w:val="20"/>
          <w:szCs w:val="20"/>
        </w:rPr>
        <w:t>UL</w:t>
      </w:r>
      <w:r w:rsidR="00B433E0">
        <w:rPr>
          <w:rFonts w:eastAsia="宋体"/>
          <w:b/>
          <w:sz w:val="20"/>
          <w:szCs w:val="20"/>
        </w:rPr>
        <w:t xml:space="preserve"> </w:t>
      </w:r>
      <w:r>
        <w:rPr>
          <w:rFonts w:hint="eastAsia"/>
          <w:b/>
          <w:sz w:val="20"/>
          <w:szCs w:val="20"/>
        </w:rPr>
        <w:t>BAT offset</w:t>
      </w:r>
      <w:r w:rsidR="00B433E0">
        <w:rPr>
          <w:b/>
          <w:sz w:val="20"/>
          <w:szCs w:val="20"/>
        </w:rPr>
        <w:t xml:space="preserve"> to RAN. T</w:t>
      </w:r>
      <w:r>
        <w:rPr>
          <w:rFonts w:eastAsia="宋体" w:hint="eastAsia"/>
          <w:b/>
          <w:sz w:val="20"/>
          <w:szCs w:val="20"/>
        </w:rPr>
        <w:t xml:space="preserve">he </w:t>
      </w:r>
      <w:r>
        <w:rPr>
          <w:rFonts w:hint="eastAsia"/>
          <w:b/>
          <w:sz w:val="20"/>
          <w:szCs w:val="20"/>
        </w:rPr>
        <w:t xml:space="preserve">UL BAT adaption </w:t>
      </w:r>
      <w:r w:rsidR="00B433E0">
        <w:rPr>
          <w:b/>
          <w:sz w:val="20"/>
          <w:szCs w:val="20"/>
        </w:rPr>
        <w:t xml:space="preserve">can be </w:t>
      </w:r>
      <w:r>
        <w:rPr>
          <w:rFonts w:hint="eastAsia"/>
          <w:b/>
          <w:sz w:val="20"/>
          <w:szCs w:val="20"/>
        </w:rPr>
        <w:t>performed by UE implementation</w:t>
      </w:r>
      <w:r w:rsidR="00B433E0">
        <w:rPr>
          <w:b/>
          <w:sz w:val="20"/>
          <w:szCs w:val="20"/>
        </w:rPr>
        <w:t xml:space="preserve"> </w:t>
      </w:r>
      <w:r>
        <w:rPr>
          <w:rFonts w:hint="eastAsia"/>
          <w:b/>
          <w:sz w:val="20"/>
          <w:szCs w:val="20"/>
        </w:rPr>
        <w:t>(e</w:t>
      </w:r>
      <w:r>
        <w:rPr>
          <w:rFonts w:hint="eastAsia"/>
          <w:b/>
          <w:sz w:val="20"/>
          <w:szCs w:val="20"/>
        </w:rPr>
        <w:t>.g. by interaction between UE AS and UE application).</w:t>
      </w:r>
    </w:p>
    <w:p w:rsidR="00B433E0" w:rsidRDefault="00B433E0">
      <w:pPr>
        <w:numPr>
          <w:ilvl w:val="255"/>
          <w:numId w:val="0"/>
        </w:numPr>
        <w:spacing w:beforeLines="50" w:before="120" w:after="100"/>
        <w:jc w:val="both"/>
        <w:textAlignment w:val="center"/>
        <w:rPr>
          <w:b/>
          <w:sz w:val="20"/>
          <w:szCs w:val="20"/>
        </w:rPr>
      </w:pPr>
    </w:p>
    <w:p w:rsidR="00347781" w:rsidRDefault="008149B9">
      <w:pPr>
        <w:pStyle w:val="1"/>
        <w:spacing w:before="120" w:after="120" w:line="360" w:lineRule="auto"/>
        <w:ind w:left="431" w:hanging="431"/>
        <w:textAlignment w:val="center"/>
        <w:rPr>
          <w:lang w:val="en-US"/>
        </w:rPr>
      </w:pPr>
      <w:bookmarkStart w:id="9" w:name="OLE_LINK1"/>
      <w:bookmarkEnd w:id="3"/>
      <w:bookmarkEnd w:id="4"/>
      <w:r>
        <w:rPr>
          <w:lang w:val="en-US"/>
        </w:rPr>
        <w:t>Conclusions</w:t>
      </w:r>
    </w:p>
    <w:p w:rsidR="00347781" w:rsidRDefault="008149B9">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0" w:name="OLE_LINK10"/>
      <w:bookmarkStart w:id="11" w:name="OLE_LINK11"/>
      <w:bookmarkEnd w:id="9"/>
    </w:p>
    <w:p w:rsidR="00B433E0" w:rsidRPr="00B433E0" w:rsidRDefault="00B433E0" w:rsidP="00B433E0">
      <w:pPr>
        <w:numPr>
          <w:ilvl w:val="255"/>
          <w:numId w:val="0"/>
        </w:numPr>
        <w:spacing w:beforeLines="50" w:before="120" w:after="100"/>
        <w:jc w:val="both"/>
        <w:textAlignment w:val="center"/>
        <w:rPr>
          <w:b/>
          <w:bCs/>
          <w:sz w:val="20"/>
          <w:szCs w:val="20"/>
        </w:rPr>
      </w:pPr>
      <w:r>
        <w:rPr>
          <w:rFonts w:hint="eastAsia"/>
          <w:b/>
          <w:bCs/>
          <w:sz w:val="20"/>
          <w:szCs w:val="20"/>
        </w:rPr>
        <w:t>Observation</w:t>
      </w:r>
      <w:r>
        <w:rPr>
          <w:b/>
          <w:bCs/>
          <w:sz w:val="20"/>
          <w:szCs w:val="20"/>
        </w:rPr>
        <w:t xml:space="preserve"> </w:t>
      </w:r>
      <w:r>
        <w:rPr>
          <w:rFonts w:hint="eastAsia"/>
          <w:b/>
          <w:bCs/>
          <w:sz w:val="20"/>
          <w:szCs w:val="20"/>
        </w:rPr>
        <w:t xml:space="preserve">1: The UL BAT offset solution </w:t>
      </w:r>
      <w:r>
        <w:rPr>
          <w:b/>
          <w:bCs/>
          <w:sz w:val="20"/>
          <w:szCs w:val="20"/>
        </w:rPr>
        <w:t>mentioned i</w:t>
      </w:r>
      <w:r w:rsidRPr="00B433E0">
        <w:rPr>
          <w:rFonts w:hint="eastAsia"/>
          <w:b/>
          <w:bCs/>
          <w:sz w:val="20"/>
          <w:szCs w:val="20"/>
        </w:rPr>
        <w:t>n 23.700-25</w:t>
      </w:r>
      <w:r w:rsidRPr="00B433E0">
        <w:rPr>
          <w:b/>
          <w:bCs/>
          <w:sz w:val="20"/>
          <w:szCs w:val="20"/>
        </w:rPr>
        <w:t xml:space="preserve"> </w:t>
      </w:r>
      <w:r>
        <w:rPr>
          <w:rFonts w:hint="eastAsia"/>
          <w:b/>
          <w:bCs/>
          <w:sz w:val="20"/>
          <w:szCs w:val="20"/>
        </w:rPr>
        <w:t xml:space="preserve">requires many hops of </w:t>
      </w:r>
      <w:r>
        <w:rPr>
          <w:b/>
          <w:bCs/>
          <w:sz w:val="20"/>
          <w:szCs w:val="20"/>
        </w:rPr>
        <w:t xml:space="preserve">signaling. </w:t>
      </w:r>
      <w:r w:rsidRPr="00B433E0">
        <w:rPr>
          <w:b/>
          <w:bCs/>
          <w:sz w:val="20"/>
          <w:szCs w:val="20"/>
        </w:rPr>
        <w:t xml:space="preserve">The </w:t>
      </w:r>
      <w:r w:rsidRPr="00B433E0">
        <w:rPr>
          <w:rFonts w:hint="eastAsia"/>
          <w:b/>
          <w:bCs/>
          <w:sz w:val="20"/>
          <w:szCs w:val="20"/>
        </w:rPr>
        <w:t>signaling</w:t>
      </w:r>
      <w:r w:rsidRPr="00B433E0">
        <w:rPr>
          <w:b/>
          <w:bCs/>
          <w:sz w:val="20"/>
          <w:szCs w:val="20"/>
        </w:rPr>
        <w:t xml:space="preserve"> </w:t>
      </w:r>
      <w:r w:rsidRPr="00B433E0">
        <w:rPr>
          <w:rFonts w:hint="eastAsia"/>
          <w:b/>
          <w:bCs/>
          <w:sz w:val="20"/>
          <w:szCs w:val="20"/>
        </w:rPr>
        <w:t>overhead</w:t>
      </w:r>
      <w:r w:rsidRPr="00B433E0">
        <w:rPr>
          <w:b/>
          <w:bCs/>
          <w:sz w:val="20"/>
          <w:szCs w:val="20"/>
        </w:rPr>
        <w:t xml:space="preserve"> of this solution</w:t>
      </w:r>
      <w:r w:rsidRPr="00B433E0">
        <w:rPr>
          <w:rFonts w:hint="eastAsia"/>
          <w:b/>
          <w:bCs/>
          <w:sz w:val="20"/>
          <w:szCs w:val="20"/>
        </w:rPr>
        <w:t xml:space="preserve"> is large</w:t>
      </w:r>
      <w:r w:rsidRPr="00B433E0">
        <w:rPr>
          <w:b/>
          <w:bCs/>
          <w:sz w:val="20"/>
          <w:szCs w:val="20"/>
        </w:rPr>
        <w:t xml:space="preserve"> that would make the solution very in</w:t>
      </w:r>
      <w:r w:rsidRPr="00B433E0">
        <w:rPr>
          <w:rFonts w:hint="eastAsia"/>
          <w:b/>
          <w:bCs/>
          <w:sz w:val="20"/>
          <w:szCs w:val="20"/>
        </w:rPr>
        <w:t xml:space="preserve">efficient. </w:t>
      </w:r>
    </w:p>
    <w:p w:rsidR="00B433E0" w:rsidRDefault="00B433E0" w:rsidP="00B433E0">
      <w:pPr>
        <w:numPr>
          <w:ilvl w:val="255"/>
          <w:numId w:val="0"/>
        </w:numPr>
        <w:spacing w:beforeLines="50" w:before="120" w:after="100"/>
        <w:jc w:val="both"/>
        <w:textAlignment w:val="center"/>
        <w:rPr>
          <w:sz w:val="20"/>
          <w:szCs w:val="20"/>
        </w:rPr>
      </w:pPr>
      <w:r>
        <w:rPr>
          <w:rFonts w:hint="eastAsia"/>
          <w:b/>
          <w:bCs/>
          <w:sz w:val="20"/>
          <w:szCs w:val="20"/>
        </w:rPr>
        <w:t>Observation2: UE can</w:t>
      </w:r>
      <w:r>
        <w:rPr>
          <w:b/>
          <w:bCs/>
          <w:sz w:val="20"/>
          <w:szCs w:val="20"/>
        </w:rPr>
        <w:t xml:space="preserve"> adapt the upstream transmission by itself</w:t>
      </w:r>
      <w:r>
        <w:rPr>
          <w:rFonts w:hint="eastAsia"/>
          <w:b/>
          <w:bCs/>
          <w:sz w:val="20"/>
          <w:szCs w:val="20"/>
        </w:rPr>
        <w:t xml:space="preserve"> efficiently, e.g., UE AS notifies the UE NAS to adjust UL packet transmission time slots according to the radio configurations.</w:t>
      </w:r>
    </w:p>
    <w:p w:rsidR="00B433E0" w:rsidRDefault="00B433E0" w:rsidP="00B433E0">
      <w:pPr>
        <w:numPr>
          <w:ilvl w:val="255"/>
          <w:numId w:val="0"/>
        </w:numPr>
        <w:spacing w:beforeLines="50" w:before="120" w:after="100"/>
        <w:jc w:val="both"/>
        <w:textAlignment w:val="center"/>
        <w:rPr>
          <w:b/>
          <w:sz w:val="20"/>
          <w:szCs w:val="20"/>
        </w:rPr>
      </w:pPr>
      <w:r>
        <w:rPr>
          <w:b/>
          <w:sz w:val="20"/>
          <w:szCs w:val="20"/>
        </w:rPr>
        <w:t>Proposal</w:t>
      </w:r>
      <w:r>
        <w:rPr>
          <w:rFonts w:hint="eastAsia"/>
          <w:b/>
          <w:sz w:val="20"/>
          <w:szCs w:val="20"/>
        </w:rPr>
        <w:t xml:space="preserve"> 1: </w:t>
      </w:r>
      <w:r>
        <w:rPr>
          <w:b/>
          <w:sz w:val="20"/>
          <w:szCs w:val="20"/>
        </w:rPr>
        <w:t xml:space="preserve">It’s no need to let UE report </w:t>
      </w:r>
      <w:r>
        <w:rPr>
          <w:rFonts w:eastAsia="宋体" w:hint="eastAsia"/>
          <w:b/>
          <w:sz w:val="20"/>
          <w:szCs w:val="20"/>
        </w:rPr>
        <w:t>UL</w:t>
      </w:r>
      <w:r>
        <w:rPr>
          <w:rFonts w:eastAsia="宋体"/>
          <w:b/>
          <w:sz w:val="20"/>
          <w:szCs w:val="20"/>
        </w:rPr>
        <w:t xml:space="preserve"> </w:t>
      </w:r>
      <w:r>
        <w:rPr>
          <w:rFonts w:hint="eastAsia"/>
          <w:b/>
          <w:sz w:val="20"/>
          <w:szCs w:val="20"/>
        </w:rPr>
        <w:t>BAT offset</w:t>
      </w:r>
      <w:r>
        <w:rPr>
          <w:b/>
          <w:sz w:val="20"/>
          <w:szCs w:val="20"/>
        </w:rPr>
        <w:t xml:space="preserve"> to RAN. T</w:t>
      </w:r>
      <w:r>
        <w:rPr>
          <w:rFonts w:eastAsia="宋体" w:hint="eastAsia"/>
          <w:b/>
          <w:sz w:val="20"/>
          <w:szCs w:val="20"/>
        </w:rPr>
        <w:t xml:space="preserve">he </w:t>
      </w:r>
      <w:r>
        <w:rPr>
          <w:rFonts w:hint="eastAsia"/>
          <w:b/>
          <w:sz w:val="20"/>
          <w:szCs w:val="20"/>
        </w:rPr>
        <w:t xml:space="preserve">UL BAT adaption </w:t>
      </w:r>
      <w:r>
        <w:rPr>
          <w:b/>
          <w:sz w:val="20"/>
          <w:szCs w:val="20"/>
        </w:rPr>
        <w:t xml:space="preserve">can be </w:t>
      </w:r>
      <w:r>
        <w:rPr>
          <w:rFonts w:hint="eastAsia"/>
          <w:b/>
          <w:sz w:val="20"/>
          <w:szCs w:val="20"/>
        </w:rPr>
        <w:t>performed by UE implementation</w:t>
      </w:r>
      <w:r>
        <w:rPr>
          <w:b/>
          <w:sz w:val="20"/>
          <w:szCs w:val="20"/>
        </w:rPr>
        <w:t xml:space="preserve"> </w:t>
      </w:r>
      <w:r>
        <w:rPr>
          <w:rFonts w:hint="eastAsia"/>
          <w:b/>
          <w:sz w:val="20"/>
          <w:szCs w:val="20"/>
        </w:rPr>
        <w:t>(e.g. by interaction between UE AS and UE application).</w:t>
      </w:r>
    </w:p>
    <w:p w:rsidR="00347781" w:rsidRPr="00B433E0" w:rsidRDefault="00347781">
      <w:pPr>
        <w:spacing w:beforeLines="50" w:before="120" w:after="100"/>
        <w:jc w:val="both"/>
        <w:textAlignment w:val="center"/>
        <w:rPr>
          <w:b/>
          <w:sz w:val="20"/>
          <w:szCs w:val="20"/>
        </w:rPr>
      </w:pPr>
    </w:p>
    <w:p w:rsidR="00347781" w:rsidRDefault="008149B9">
      <w:pPr>
        <w:pStyle w:val="1"/>
        <w:numPr>
          <w:ilvl w:val="0"/>
          <w:numId w:val="0"/>
        </w:numPr>
        <w:spacing w:before="120" w:after="120"/>
        <w:textAlignment w:val="center"/>
        <w:rPr>
          <w:lang w:val="en-US"/>
        </w:rPr>
      </w:pPr>
      <w:r>
        <w:rPr>
          <w:lang w:val="en-US"/>
        </w:rPr>
        <w:t>References</w:t>
      </w:r>
    </w:p>
    <w:bookmarkEnd w:id="10"/>
    <w:bookmarkEnd w:id="11"/>
    <w:p w:rsidR="00347781" w:rsidRDefault="008149B9">
      <w:pPr>
        <w:numPr>
          <w:ilvl w:val="0"/>
          <w:numId w:val="9"/>
        </w:numPr>
        <w:spacing w:beforeLines="10" w:before="24" w:afterLines="10" w:after="24" w:line="264" w:lineRule="auto"/>
        <w:textAlignment w:val="center"/>
        <w:rPr>
          <w:rFonts w:ascii="Calibri" w:eastAsia="宋体" w:hAnsi="Arial" w:cs="Arial"/>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RP-230754</w:t>
      </w:r>
      <w:r>
        <w:rPr>
          <w:rFonts w:eastAsia="宋体" w:hint="eastAsia"/>
          <w:sz w:val="20"/>
          <w:szCs w:val="20"/>
        </w:rPr>
        <w:t xml:space="preserve">, </w:t>
      </w:r>
      <w:r>
        <w:rPr>
          <w:rFonts w:eastAsia="宋体"/>
          <w:sz w:val="20"/>
          <w:szCs w:val="20"/>
          <w:lang w:eastAsia="ja-JP"/>
        </w:rPr>
        <w:t>New WID on NR Timing Resiliency and URLLC enhancements</w:t>
      </w:r>
      <w:r>
        <w:rPr>
          <w:rFonts w:eastAsia="宋体" w:hint="eastAsia"/>
          <w:sz w:val="20"/>
          <w:szCs w:val="20"/>
        </w:rPr>
        <w:t>.</w:t>
      </w:r>
    </w:p>
    <w:p w:rsidR="00347781" w:rsidRDefault="008149B9">
      <w:pPr>
        <w:numPr>
          <w:ilvl w:val="0"/>
          <w:numId w:val="9"/>
        </w:numPr>
        <w:spacing w:beforeLines="10" w:before="24" w:afterLines="10" w:after="24" w:line="264" w:lineRule="auto"/>
        <w:textAlignment w:val="center"/>
        <w:rPr>
          <w:rFonts w:eastAsia="宋体"/>
          <w:sz w:val="20"/>
          <w:szCs w:val="20"/>
        </w:rPr>
      </w:pPr>
      <w:r>
        <w:rPr>
          <w:rFonts w:eastAsia="宋体" w:hint="eastAsia"/>
          <w:sz w:val="20"/>
          <w:szCs w:val="20"/>
          <w:lang w:eastAsia="ja-JP"/>
        </w:rPr>
        <w:t>3GP</w:t>
      </w:r>
      <w:r>
        <w:rPr>
          <w:rFonts w:eastAsia="宋体" w:hint="eastAsia"/>
          <w:sz w:val="20"/>
          <w:szCs w:val="20"/>
          <w:lang w:eastAsia="ja-JP"/>
        </w:rPr>
        <w:t>P</w:t>
      </w:r>
      <w:r>
        <w:rPr>
          <w:rFonts w:eastAsia="宋体" w:hint="eastAsia"/>
          <w:sz w:val="20"/>
          <w:szCs w:val="20"/>
        </w:rPr>
        <w:t>,</w:t>
      </w:r>
      <w:r>
        <w:rPr>
          <w:rFonts w:eastAsia="宋体" w:hint="eastAsia"/>
          <w:sz w:val="20"/>
          <w:szCs w:val="20"/>
          <w:lang w:eastAsia="ja-JP"/>
        </w:rPr>
        <w:t xml:space="preserve"> </w:t>
      </w:r>
      <w:r>
        <w:rPr>
          <w:rFonts w:eastAsia="宋体" w:hint="eastAsia"/>
          <w:sz w:val="20"/>
          <w:szCs w:val="20"/>
        </w:rPr>
        <w:t>R2-2300073</w:t>
      </w:r>
      <w:r>
        <w:rPr>
          <w:rFonts w:eastAsia="宋体" w:hint="eastAsia"/>
          <w:sz w:val="20"/>
          <w:szCs w:val="20"/>
          <w:lang w:eastAsia="ja-JP"/>
        </w:rPr>
        <w:t xml:space="preserve">: </w:t>
      </w:r>
      <w:r>
        <w:rPr>
          <w:color w:val="000000"/>
        </w:rPr>
        <w:t>LS Reply on UL scenario of</w:t>
      </w:r>
      <w:r>
        <w:rPr>
          <w:color w:val="000000"/>
        </w:rPr>
        <w:t xml:space="preserve"> reactive RAN feedback for burst sending time adjustment</w:t>
      </w:r>
    </w:p>
    <w:p w:rsidR="00347781" w:rsidRPr="009D5B16" w:rsidRDefault="008149B9" w:rsidP="009D5B16">
      <w:pPr>
        <w:numPr>
          <w:ilvl w:val="0"/>
          <w:numId w:val="9"/>
        </w:numPr>
        <w:spacing w:beforeLines="10" w:before="24" w:afterLines="10" w:after="24" w:line="264" w:lineRule="auto"/>
        <w:textAlignment w:val="center"/>
        <w:rPr>
          <w:rFonts w:eastAsia="宋体" w:hint="eastAsia"/>
          <w:sz w:val="20"/>
          <w:szCs w:val="20"/>
        </w:rPr>
      </w:pPr>
      <w:r>
        <w:rPr>
          <w:rFonts w:eastAsia="宋体" w:hint="eastAsia"/>
          <w:sz w:val="20"/>
          <w:szCs w:val="20"/>
          <w:lang w:eastAsia="ja-JP"/>
        </w:rPr>
        <w:t>3GP</w:t>
      </w:r>
      <w:r>
        <w:rPr>
          <w:rFonts w:eastAsia="宋体" w:hint="eastAsia"/>
          <w:sz w:val="20"/>
          <w:szCs w:val="20"/>
          <w:lang w:eastAsia="ja-JP"/>
        </w:rPr>
        <w:t>P</w:t>
      </w:r>
      <w:r>
        <w:rPr>
          <w:rFonts w:eastAsia="宋体" w:hint="eastAsia"/>
          <w:sz w:val="20"/>
          <w:szCs w:val="20"/>
        </w:rPr>
        <w:t>, R2-2206963_S2-2201767, LS on RAN feedback for low latency</w:t>
      </w:r>
      <w:r>
        <w:rPr>
          <w:rFonts w:eastAsia="宋体" w:hint="eastAsia"/>
          <w:sz w:val="20"/>
          <w:szCs w:val="20"/>
          <w:lang w:eastAsia="ja-JP"/>
        </w:rPr>
        <w:t xml:space="preserve"> </w:t>
      </w:r>
    </w:p>
    <w:sectPr w:rsidR="00347781" w:rsidRPr="009D5B16">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9B9" w:rsidRDefault="008149B9">
      <w:pPr>
        <w:spacing w:line="240" w:lineRule="auto"/>
      </w:pPr>
      <w:r>
        <w:separator/>
      </w:r>
    </w:p>
  </w:endnote>
  <w:endnote w:type="continuationSeparator" w:id="0">
    <w:p w:rsidR="008149B9" w:rsidRDefault="00814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628" w:rsidRDefault="0042262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628" w:rsidRDefault="00422628">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628" w:rsidRDefault="0042262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9B9" w:rsidRDefault="008149B9">
      <w:pPr>
        <w:spacing w:line="240" w:lineRule="auto"/>
      </w:pPr>
      <w:r>
        <w:separator/>
      </w:r>
    </w:p>
  </w:footnote>
  <w:footnote w:type="continuationSeparator" w:id="0">
    <w:p w:rsidR="008149B9" w:rsidRDefault="008149B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628" w:rsidRDefault="00422628">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628" w:rsidRDefault="00422628">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628" w:rsidRDefault="0042262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21B18"/>
    <w:multiLevelType w:val="multilevel"/>
    <w:tmpl w:val="17721B1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num w:numId="1">
    <w:abstractNumId w:val="7"/>
  </w:num>
  <w:num w:numId="2">
    <w:abstractNumId w:val="2"/>
  </w:num>
  <w:num w:numId="3">
    <w:abstractNumId w:val="3"/>
  </w:num>
  <w:num w:numId="4">
    <w:abstractNumId w:val="5"/>
  </w:num>
  <w:num w:numId="5">
    <w:abstractNumId w:val="4"/>
  </w:num>
  <w:num w:numId="6">
    <w:abstractNumId w:val="6"/>
  </w:num>
  <w:num w:numId="7">
    <w:abstractNumId w:val="8"/>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D3F9396"/>
    <w:rsid w:val="CFFA572B"/>
    <w:rsid w:val="E9F76BD2"/>
    <w:rsid w:val="FFE7EDF0"/>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9C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781"/>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28"/>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9B9"/>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B1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3E0"/>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4F67"/>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5A8"/>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6572C0"/>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DF03A3"/>
    <w:rsid w:val="1B7A4C29"/>
    <w:rsid w:val="1B9273DB"/>
    <w:rsid w:val="1BAE647A"/>
    <w:rsid w:val="1BB41644"/>
    <w:rsid w:val="1BCACA69"/>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754D86"/>
    <w:rsid w:val="3A8268AE"/>
    <w:rsid w:val="3A91443A"/>
    <w:rsid w:val="3ADF318D"/>
    <w:rsid w:val="3B0C76AD"/>
    <w:rsid w:val="3B213E5A"/>
    <w:rsid w:val="3BD666CE"/>
    <w:rsid w:val="3C570964"/>
    <w:rsid w:val="3C5E18FC"/>
    <w:rsid w:val="3CB44305"/>
    <w:rsid w:val="3D483E11"/>
    <w:rsid w:val="3D5F3875"/>
    <w:rsid w:val="3D72668D"/>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252466"/>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E45132B"/>
    <w:rsid w:val="5F031EA7"/>
    <w:rsid w:val="5F0B233D"/>
    <w:rsid w:val="5F366FF3"/>
    <w:rsid w:val="5F67277F"/>
    <w:rsid w:val="5FDD602F"/>
    <w:rsid w:val="5FFC0695"/>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B10006"/>
    <w:rsid w:val="67BF6161"/>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4B47B0"/>
    <w:rsid w:val="6EB86EA2"/>
    <w:rsid w:val="6EDD7217"/>
    <w:rsid w:val="6F0A3138"/>
    <w:rsid w:val="6F3F15D8"/>
    <w:rsid w:val="6F647725"/>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AD0416"/>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8DE2283"/>
    <w:rsid w:val="79107686"/>
    <w:rsid w:val="7912238A"/>
    <w:rsid w:val="791A1817"/>
    <w:rsid w:val="79771A73"/>
    <w:rsid w:val="798555EF"/>
    <w:rsid w:val="79916733"/>
    <w:rsid w:val="79995BD2"/>
    <w:rsid w:val="79E75835"/>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D0B3BA-A451-49A2-8E55-3E638DFCF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3E0"/>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866</Words>
  <Characters>4938</Characters>
  <Application>Microsoft Office Word</Application>
  <DocSecurity>0</DocSecurity>
  <Lines>41</Lines>
  <Paragraphs>11</Paragraphs>
  <ScaleCrop>false</ScaleCrop>
  <Company>ZTE</Company>
  <LinksUpToDate>false</LinksUpToDate>
  <CharactersWithSpaces>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ZTE-Ting</cp:lastModifiedBy>
  <cp:revision>5</cp:revision>
  <dcterms:created xsi:type="dcterms:W3CDTF">2023-04-07T09:32:00Z</dcterms:created>
  <dcterms:modified xsi:type="dcterms:W3CDTF">2023-04-07T09:43:00Z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1B85BE7221274D6FB6DD0D2502ED8FE1</vt:lpwstr>
  </property>
</Properties>
</file>